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3332"/>
        <w:gridCol w:w="6028"/>
      </w:tblGrid>
      <w:tr w:rsidR="008309C7" w:rsidRPr="008309C7" w:rsidTr="008309C7">
        <w:trPr>
          <w:tblCellSpacing w:w="0" w:type="dxa"/>
        </w:trPr>
        <w:tc>
          <w:tcPr>
            <w:tcW w:w="3332" w:type="dxa"/>
            <w:tcMar>
              <w:top w:w="0" w:type="dxa"/>
              <w:left w:w="108" w:type="dxa"/>
              <w:bottom w:w="0" w:type="dxa"/>
              <w:right w:w="108" w:type="dxa"/>
            </w:tcMar>
            <w:hideMark/>
          </w:tcPr>
          <w:p w:rsidR="008309C7" w:rsidRPr="008309C7" w:rsidRDefault="00572549" w:rsidP="008309C7">
            <w:pPr>
              <w:spacing w:after="100" w:afterAutospacing="1"/>
              <w:ind w:firstLine="0"/>
              <w:jc w:val="center"/>
              <w:rPr>
                <w:rFonts w:eastAsia="Times New Roman" w:cs="Times New Roman"/>
                <w:sz w:val="24"/>
                <w:szCs w:val="24"/>
              </w:rPr>
            </w:pPr>
            <w:r>
              <w:rPr>
                <w:rFonts w:eastAsia="Times New Roman" w:cs="Times New Roman"/>
                <w:b/>
                <w:bCs/>
                <w:noProof/>
                <w:sz w:val="24"/>
                <w:szCs w:val="24"/>
                <w:lang w:val="vi-VN"/>
              </w:rPr>
              <mc:AlternateContent>
                <mc:Choice Requires="wps">
                  <w:drawing>
                    <wp:anchor distT="0" distB="0" distL="114300" distR="114300" simplePos="0" relativeHeight="251660288" behindDoc="0" locked="0" layoutInCell="1" allowOverlap="1">
                      <wp:simplePos x="0" y="0"/>
                      <wp:positionH relativeFrom="column">
                        <wp:posOffset>807720</wp:posOffset>
                      </wp:positionH>
                      <wp:positionV relativeFrom="paragraph">
                        <wp:posOffset>371475</wp:posOffset>
                      </wp:positionV>
                      <wp:extent cx="295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740C4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6pt,29.25pt" to="86.8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" strokecolor="black [3200]" strokeweight=".5pt">
                      <v:stroke joinstyle="miter"/>
                    </v:line>
                  </w:pict>
                </mc:Fallback>
              </mc:AlternateContent>
            </w:r>
            <w:r w:rsidR="00D16461">
              <w:rPr>
                <w:rFonts w:eastAsia="Times New Roman" w:cs="Times New Roman"/>
                <w:b/>
                <w:bCs/>
                <w:sz w:val="24"/>
                <w:szCs w:val="24"/>
                <w:lang w:val="vi-VN"/>
              </w:rPr>
              <w:t>CHÍNH PHỦ</w:t>
            </w:r>
            <w:r w:rsidR="00D16461">
              <w:rPr>
                <w:rFonts w:eastAsia="Times New Roman" w:cs="Times New Roman"/>
                <w:b/>
                <w:bCs/>
                <w:sz w:val="24"/>
                <w:szCs w:val="24"/>
                <w:lang w:val="vi-VN"/>
              </w:rPr>
              <w:br/>
            </w:r>
          </w:p>
        </w:tc>
        <w:tc>
          <w:tcPr>
            <w:tcW w:w="6028" w:type="dxa"/>
            <w:tcMar>
              <w:top w:w="0" w:type="dxa"/>
              <w:left w:w="108" w:type="dxa"/>
              <w:bottom w:w="0" w:type="dxa"/>
              <w:right w:w="108" w:type="dxa"/>
            </w:tcMar>
            <w:hideMark/>
          </w:tcPr>
          <w:p w:rsidR="008309C7" w:rsidRPr="008309C7" w:rsidRDefault="00572549" w:rsidP="008309C7">
            <w:pPr>
              <w:spacing w:after="100" w:afterAutospacing="1"/>
              <w:ind w:firstLine="0"/>
              <w:jc w:val="center"/>
              <w:rPr>
                <w:rFonts w:eastAsia="Times New Roman" w:cs="Times New Roman"/>
                <w:sz w:val="24"/>
                <w:szCs w:val="24"/>
              </w:rPr>
            </w:pPr>
            <w:r>
              <w:rPr>
                <w:rFonts w:eastAsia="Times New Roman" w:cs="Times New Roman"/>
                <w:b/>
                <w:bCs/>
                <w:noProof/>
                <w:sz w:val="24"/>
                <w:szCs w:val="24"/>
                <w:lang w:val="vi-VN"/>
              </w:rPr>
              <mc:AlternateContent>
                <mc:Choice Requires="wps">
                  <w:drawing>
                    <wp:anchor distT="0" distB="0" distL="114300" distR="114300" simplePos="0" relativeHeight="251661312" behindDoc="0" locked="0" layoutInCell="1" allowOverlap="1">
                      <wp:simplePos x="0" y="0"/>
                      <wp:positionH relativeFrom="column">
                        <wp:posOffset>873124</wp:posOffset>
                      </wp:positionH>
                      <wp:positionV relativeFrom="paragraph">
                        <wp:posOffset>438150</wp:posOffset>
                      </wp:positionV>
                      <wp:extent cx="19526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8C513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75pt,34.5pt" to="22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" strokecolor="black [3200]" strokeweight=".5pt">
                      <v:stroke joinstyle="miter"/>
                    </v:line>
                  </w:pict>
                </mc:Fallback>
              </mc:AlternateContent>
            </w:r>
            <w:r w:rsidR="008309C7" w:rsidRPr="008309C7">
              <w:rPr>
                <w:rFonts w:eastAsia="Times New Roman" w:cs="Times New Roman"/>
                <w:b/>
                <w:bCs/>
                <w:sz w:val="24"/>
                <w:szCs w:val="24"/>
                <w:lang w:val="vi-VN"/>
              </w:rPr>
              <w:t>CỘNG HÒA XÃ HỘI CHỦ NGHĨA VIỆT NAM</w:t>
            </w:r>
            <w:r w:rsidR="008309C7" w:rsidRPr="008309C7">
              <w:rPr>
                <w:rFonts w:eastAsia="Times New Roman" w:cs="Times New Roman"/>
                <w:b/>
                <w:bCs/>
                <w:sz w:val="24"/>
                <w:szCs w:val="24"/>
                <w:lang w:val="vi-VN"/>
              </w:rPr>
              <w:br/>
            </w:r>
            <w:r w:rsidR="008309C7" w:rsidRPr="00572549">
              <w:rPr>
                <w:rFonts w:eastAsia="Times New Roman" w:cs="Times New Roman"/>
                <w:b/>
                <w:bCs/>
                <w:sz w:val="26"/>
                <w:szCs w:val="24"/>
                <w:lang w:val="vi-VN"/>
              </w:rPr>
              <w:t>Độc lập - Tự</w:t>
            </w:r>
            <w:r w:rsidR="00D16461" w:rsidRPr="00572549">
              <w:rPr>
                <w:rFonts w:eastAsia="Times New Roman" w:cs="Times New Roman"/>
                <w:b/>
                <w:bCs/>
                <w:sz w:val="26"/>
                <w:szCs w:val="24"/>
                <w:lang w:val="vi-VN"/>
              </w:rPr>
              <w:t xml:space="preserve"> do - Hạnh phúc </w:t>
            </w:r>
            <w:r w:rsidR="00D16461">
              <w:rPr>
                <w:rFonts w:eastAsia="Times New Roman" w:cs="Times New Roman"/>
                <w:b/>
                <w:bCs/>
                <w:sz w:val="24"/>
                <w:szCs w:val="24"/>
                <w:lang w:val="vi-VN"/>
              </w:rPr>
              <w:br/>
            </w:r>
          </w:p>
        </w:tc>
      </w:tr>
      <w:tr w:rsidR="008309C7" w:rsidRPr="008309C7" w:rsidTr="008309C7">
        <w:trPr>
          <w:tblCellSpacing w:w="0" w:type="dxa"/>
        </w:trPr>
        <w:tc>
          <w:tcPr>
            <w:tcW w:w="3332" w:type="dxa"/>
            <w:tcMar>
              <w:top w:w="0" w:type="dxa"/>
              <w:left w:w="108" w:type="dxa"/>
              <w:bottom w:w="0" w:type="dxa"/>
              <w:right w:w="108" w:type="dxa"/>
            </w:tcMar>
            <w:hideMark/>
          </w:tcPr>
          <w:p w:rsidR="008309C7" w:rsidRPr="008309C7" w:rsidRDefault="008309C7" w:rsidP="008309C7">
            <w:pPr>
              <w:spacing w:after="100" w:afterAutospacing="1"/>
              <w:ind w:firstLine="0"/>
              <w:jc w:val="center"/>
              <w:rPr>
                <w:rFonts w:eastAsia="Times New Roman" w:cs="Times New Roman"/>
                <w:sz w:val="24"/>
                <w:szCs w:val="24"/>
              </w:rPr>
            </w:pPr>
            <w:r w:rsidRPr="008309C7">
              <w:rPr>
                <w:rFonts w:eastAsia="Times New Roman" w:cs="Times New Roman"/>
                <w:sz w:val="24"/>
                <w:szCs w:val="24"/>
                <w:lang w:val="vi-VN"/>
              </w:rPr>
              <w:t xml:space="preserve">Số: </w:t>
            </w:r>
            <w:r w:rsidRPr="008309C7">
              <w:rPr>
                <w:rFonts w:eastAsia="Times New Roman" w:cs="Times New Roman"/>
                <w:sz w:val="24"/>
                <w:szCs w:val="24"/>
              </w:rPr>
              <w:t>46/2017</w:t>
            </w:r>
            <w:r w:rsidRPr="008309C7">
              <w:rPr>
                <w:rFonts w:eastAsia="Times New Roman" w:cs="Times New Roman"/>
                <w:sz w:val="24"/>
                <w:szCs w:val="24"/>
                <w:lang w:val="vi-VN"/>
              </w:rPr>
              <w:t>/</w:t>
            </w:r>
            <w:r w:rsidRPr="008309C7">
              <w:rPr>
                <w:rFonts w:eastAsia="Times New Roman" w:cs="Times New Roman"/>
                <w:sz w:val="24"/>
                <w:szCs w:val="24"/>
              </w:rPr>
              <w:t>NĐ-CP</w:t>
            </w:r>
          </w:p>
        </w:tc>
        <w:tc>
          <w:tcPr>
            <w:tcW w:w="6028" w:type="dxa"/>
            <w:tcMar>
              <w:top w:w="0" w:type="dxa"/>
              <w:left w:w="108" w:type="dxa"/>
              <w:bottom w:w="0" w:type="dxa"/>
              <w:right w:w="108" w:type="dxa"/>
            </w:tcMar>
            <w:hideMark/>
          </w:tcPr>
          <w:p w:rsidR="008309C7" w:rsidRPr="008309C7" w:rsidRDefault="008309C7" w:rsidP="00D16461">
            <w:pPr>
              <w:spacing w:after="100" w:afterAutospacing="1"/>
              <w:ind w:firstLine="0"/>
              <w:jc w:val="center"/>
              <w:rPr>
                <w:rFonts w:eastAsia="Times New Roman" w:cs="Times New Roman"/>
                <w:sz w:val="24"/>
                <w:szCs w:val="24"/>
              </w:rPr>
            </w:pPr>
            <w:r w:rsidRPr="008309C7">
              <w:rPr>
                <w:rFonts w:eastAsia="Times New Roman" w:cs="Times New Roman"/>
                <w:i/>
                <w:iCs/>
                <w:sz w:val="24"/>
                <w:szCs w:val="24"/>
                <w:lang w:val="vi-VN"/>
              </w:rPr>
              <w:t xml:space="preserve">Hà Nội, ngày </w:t>
            </w:r>
            <w:r w:rsidRPr="008309C7">
              <w:rPr>
                <w:rFonts w:eastAsia="Times New Roman" w:cs="Times New Roman"/>
                <w:i/>
                <w:iCs/>
                <w:sz w:val="24"/>
                <w:szCs w:val="24"/>
              </w:rPr>
              <w:t>21</w:t>
            </w:r>
            <w:r w:rsidRPr="008309C7">
              <w:rPr>
                <w:rFonts w:eastAsia="Times New Roman" w:cs="Times New Roman"/>
                <w:i/>
                <w:iCs/>
                <w:sz w:val="24"/>
                <w:szCs w:val="24"/>
                <w:lang w:val="vi-VN"/>
              </w:rPr>
              <w:t xml:space="preserve"> tháng 4 năm 2017</w:t>
            </w:r>
          </w:p>
        </w:tc>
      </w:tr>
    </w:tbl>
    <w:p w:rsidR="008309C7" w:rsidRPr="008309C7" w:rsidRDefault="008309C7" w:rsidP="008309C7">
      <w:pPr>
        <w:spacing w:after="100" w:afterAutospacing="1"/>
        <w:ind w:firstLine="0"/>
        <w:jc w:val="left"/>
        <w:rPr>
          <w:rFonts w:eastAsia="Times New Roman" w:cs="Times New Roman"/>
          <w:sz w:val="24"/>
          <w:szCs w:val="24"/>
        </w:rPr>
      </w:pPr>
      <w:r w:rsidRPr="008309C7">
        <w:rPr>
          <w:rFonts w:eastAsia="Times New Roman" w:cs="Times New Roman"/>
          <w:sz w:val="24"/>
          <w:szCs w:val="24"/>
        </w:rPr>
        <w:t> </w:t>
      </w:r>
    </w:p>
    <w:p w:rsidR="008309C7" w:rsidRPr="008309C7" w:rsidRDefault="008309C7" w:rsidP="001144D6">
      <w:pPr>
        <w:spacing w:before="0" w:after="0"/>
        <w:ind w:firstLine="0"/>
        <w:jc w:val="center"/>
        <w:rPr>
          <w:rFonts w:eastAsia="Times New Roman" w:cs="Times New Roman"/>
          <w:b/>
          <w:szCs w:val="24"/>
        </w:rPr>
      </w:pPr>
      <w:bookmarkStart w:id="0" w:name="loai_1"/>
      <w:r w:rsidRPr="008309C7">
        <w:rPr>
          <w:rFonts w:eastAsia="Times New Roman" w:cs="Times New Roman"/>
          <w:b/>
          <w:bCs/>
          <w:szCs w:val="24"/>
          <w:lang w:val="vi-VN"/>
        </w:rPr>
        <w:t>NGHỊ ĐỊNH</w:t>
      </w:r>
      <w:bookmarkEnd w:id="0"/>
    </w:p>
    <w:p w:rsidR="008309C7" w:rsidRPr="001144D6" w:rsidRDefault="001144D6" w:rsidP="001144D6">
      <w:pPr>
        <w:spacing w:before="0" w:after="0"/>
        <w:ind w:firstLine="0"/>
        <w:jc w:val="center"/>
        <w:rPr>
          <w:rFonts w:eastAsia="Times New Roman" w:cs="Times New Roman"/>
          <w:b/>
          <w:szCs w:val="24"/>
          <w:lang w:val="vi-VN"/>
        </w:rPr>
      </w:pPr>
      <w:bookmarkStart w:id="1" w:name="loai_1_name"/>
      <w:r w:rsidRPr="001144D6">
        <w:rPr>
          <w:rFonts w:eastAsia="Times New Roman" w:cs="Times New Roman"/>
          <w:b/>
          <w:szCs w:val="24"/>
          <w:lang w:val="vi-VN"/>
        </w:rPr>
        <w:t>Quy định về điều kiện đầu tư và hoạt động trong lĩnh vực giáo dục</w:t>
      </w:r>
      <w:bookmarkEnd w:id="1"/>
    </w:p>
    <w:p w:rsidR="001144D6" w:rsidRPr="008309C7" w:rsidRDefault="00DF752F" w:rsidP="001144D6">
      <w:pPr>
        <w:spacing w:before="0" w:after="0"/>
        <w:ind w:firstLine="0"/>
        <w:jc w:val="center"/>
        <w:rPr>
          <w:rFonts w:eastAsia="Times New Roman" w:cs="Times New Roman"/>
          <w:b/>
          <w:sz w:val="24"/>
          <w:szCs w:val="24"/>
        </w:rPr>
      </w:pPr>
      <w:r>
        <w:rPr>
          <w:rFonts w:eastAsia="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99060</wp:posOffset>
                </wp:positionV>
                <wp:extent cx="752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19C634"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7.8pt" to="59.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" strokecolor="black [3200]" strokeweight=".5pt">
                <v:stroke joinstyle="miter"/>
                <w10:wrap anchorx="margin"/>
              </v:line>
            </w:pict>
          </mc:Fallback>
        </mc:AlternateContent>
      </w:r>
    </w:p>
    <w:p w:rsidR="008309C7" w:rsidRPr="008309C7" w:rsidRDefault="008309C7" w:rsidP="008309C7">
      <w:pPr>
        <w:rPr>
          <w:rFonts w:eastAsia="Times New Roman" w:cs="Times New Roman"/>
          <w:sz w:val="26"/>
          <w:szCs w:val="26"/>
        </w:rPr>
      </w:pPr>
      <w:r w:rsidRPr="008309C7">
        <w:rPr>
          <w:rFonts w:eastAsia="Times New Roman" w:cs="Times New Roman"/>
          <w:i/>
          <w:iCs/>
          <w:sz w:val="26"/>
          <w:szCs w:val="26"/>
          <w:lang w:val="vi-VN"/>
        </w:rPr>
        <w:t>Căn cứ Luật tổ chức Chính phủ ngày 19 tháng 6 năm 2015;</w:t>
      </w:r>
    </w:p>
    <w:p w:rsidR="008309C7" w:rsidRPr="008309C7" w:rsidRDefault="008309C7" w:rsidP="008309C7">
      <w:pPr>
        <w:rPr>
          <w:rFonts w:eastAsia="Times New Roman" w:cs="Times New Roman"/>
          <w:sz w:val="26"/>
          <w:szCs w:val="26"/>
        </w:rPr>
      </w:pPr>
      <w:r w:rsidRPr="008309C7">
        <w:rPr>
          <w:rFonts w:eastAsia="Times New Roman" w:cs="Times New Roman"/>
          <w:i/>
          <w:iCs/>
          <w:sz w:val="26"/>
          <w:szCs w:val="26"/>
          <w:lang w:val="vi-VN"/>
        </w:rPr>
        <w:t>Căn cứ Luật giáo dục ngày 14 tháng 6 năm 2005; Luật sửa đổi, bổ sung một số điều của Luật giáo dục ngày 25 tháng 11 năm 2009;</w:t>
      </w:r>
    </w:p>
    <w:p w:rsidR="008309C7" w:rsidRPr="008309C7" w:rsidRDefault="008309C7" w:rsidP="008309C7">
      <w:pPr>
        <w:rPr>
          <w:rFonts w:eastAsia="Times New Roman" w:cs="Times New Roman"/>
          <w:sz w:val="26"/>
          <w:szCs w:val="26"/>
        </w:rPr>
      </w:pPr>
      <w:r w:rsidRPr="008309C7">
        <w:rPr>
          <w:rFonts w:eastAsia="Times New Roman" w:cs="Times New Roman"/>
          <w:i/>
          <w:iCs/>
          <w:sz w:val="26"/>
          <w:szCs w:val="26"/>
          <w:lang w:val="vi-VN"/>
        </w:rPr>
        <w:t>Căn cứ Luật giáo dục đại học ngày 18 tháng 6 năm 2012;</w:t>
      </w:r>
    </w:p>
    <w:p w:rsidR="008309C7" w:rsidRPr="008309C7" w:rsidRDefault="008309C7" w:rsidP="008309C7">
      <w:pPr>
        <w:rPr>
          <w:rFonts w:eastAsia="Times New Roman" w:cs="Times New Roman"/>
          <w:sz w:val="26"/>
          <w:szCs w:val="26"/>
        </w:rPr>
      </w:pPr>
      <w:r w:rsidRPr="008309C7">
        <w:rPr>
          <w:rFonts w:eastAsia="Times New Roman" w:cs="Times New Roman"/>
          <w:i/>
          <w:iCs/>
          <w:sz w:val="26"/>
          <w:szCs w:val="26"/>
          <w:lang w:val="vi-VN"/>
        </w:rPr>
        <w:t>Căn cứ Luật đầu tư ngày 26 tháng 11 năm 2014;</w:t>
      </w:r>
    </w:p>
    <w:p w:rsidR="008309C7" w:rsidRPr="008309C7" w:rsidRDefault="008309C7" w:rsidP="008309C7">
      <w:pPr>
        <w:rPr>
          <w:rFonts w:eastAsia="Times New Roman" w:cs="Times New Roman"/>
          <w:sz w:val="26"/>
          <w:szCs w:val="26"/>
        </w:rPr>
      </w:pPr>
      <w:r w:rsidRPr="008309C7">
        <w:rPr>
          <w:rFonts w:eastAsia="Times New Roman" w:cs="Times New Roman"/>
          <w:i/>
          <w:iCs/>
          <w:sz w:val="26"/>
          <w:szCs w:val="26"/>
          <w:lang w:val="vi-VN"/>
        </w:rPr>
        <w:t>Căn cứ Luật sửa đổi, bổ sung Điều 6 và Phụ lục 4 về Danh mục ngành, nghề đầu tư kinh doanh có điều kiện của Luật đầu tư ngày 22 tháng 11 năm 2016;</w:t>
      </w:r>
    </w:p>
    <w:p w:rsidR="008309C7" w:rsidRPr="008309C7" w:rsidRDefault="008309C7" w:rsidP="008309C7">
      <w:pPr>
        <w:rPr>
          <w:rFonts w:eastAsia="Times New Roman" w:cs="Times New Roman"/>
          <w:sz w:val="26"/>
          <w:szCs w:val="26"/>
        </w:rPr>
      </w:pPr>
      <w:r w:rsidRPr="008309C7">
        <w:rPr>
          <w:rFonts w:eastAsia="Times New Roman" w:cs="Times New Roman"/>
          <w:i/>
          <w:iCs/>
          <w:sz w:val="26"/>
          <w:szCs w:val="26"/>
          <w:lang w:val="vi-VN"/>
        </w:rPr>
        <w:t>Căn cứ Luật giáo dục nghề nghiệp ngày 27 tháng 11 năm 2014;</w:t>
      </w:r>
    </w:p>
    <w:p w:rsidR="008309C7" w:rsidRPr="008309C7" w:rsidRDefault="008309C7" w:rsidP="008309C7">
      <w:pPr>
        <w:rPr>
          <w:rFonts w:eastAsia="Times New Roman" w:cs="Times New Roman"/>
          <w:sz w:val="26"/>
          <w:szCs w:val="26"/>
        </w:rPr>
      </w:pPr>
      <w:r w:rsidRPr="008309C7">
        <w:rPr>
          <w:rFonts w:eastAsia="Times New Roman" w:cs="Times New Roman"/>
          <w:i/>
          <w:iCs/>
          <w:sz w:val="26"/>
          <w:szCs w:val="26"/>
          <w:lang w:val="vi-VN"/>
        </w:rPr>
        <w:t>Theo đề nghị của Bộ trưởng Bộ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i/>
          <w:iCs/>
          <w:sz w:val="26"/>
          <w:szCs w:val="26"/>
          <w:lang w:val="vi-VN"/>
        </w:rPr>
        <w:t>Chính phủ ban hành Nghị định quy định về điều kiện đầu tư và hoạt động trong lĩnh vực giáo dục.</w:t>
      </w:r>
    </w:p>
    <w:p w:rsidR="008309C7" w:rsidRPr="008309C7" w:rsidRDefault="008309C7" w:rsidP="00572549">
      <w:pPr>
        <w:spacing w:before="0" w:after="0"/>
        <w:ind w:firstLine="0"/>
        <w:jc w:val="center"/>
        <w:rPr>
          <w:rFonts w:eastAsia="Times New Roman" w:cs="Times New Roman"/>
          <w:sz w:val="26"/>
          <w:szCs w:val="26"/>
        </w:rPr>
      </w:pPr>
      <w:bookmarkStart w:id="2" w:name="chuong_1"/>
      <w:r w:rsidRPr="008309C7">
        <w:rPr>
          <w:rFonts w:eastAsia="Times New Roman" w:cs="Times New Roman"/>
          <w:b/>
          <w:bCs/>
          <w:sz w:val="26"/>
          <w:szCs w:val="26"/>
          <w:lang w:val="vi-VN"/>
        </w:rPr>
        <w:t>Chương I</w:t>
      </w:r>
      <w:bookmarkEnd w:id="2"/>
    </w:p>
    <w:p w:rsidR="008309C7" w:rsidRPr="008309C7" w:rsidRDefault="008309C7" w:rsidP="00572549">
      <w:pPr>
        <w:spacing w:before="0" w:after="0"/>
        <w:ind w:firstLine="0"/>
        <w:jc w:val="center"/>
        <w:rPr>
          <w:rFonts w:eastAsia="Times New Roman" w:cs="Times New Roman"/>
          <w:sz w:val="26"/>
          <w:szCs w:val="26"/>
        </w:rPr>
      </w:pPr>
      <w:bookmarkStart w:id="3" w:name="chuong_1_name"/>
      <w:r w:rsidRPr="008309C7">
        <w:rPr>
          <w:rFonts w:eastAsia="Times New Roman" w:cs="Times New Roman"/>
          <w:b/>
          <w:bCs/>
          <w:sz w:val="26"/>
          <w:szCs w:val="26"/>
          <w:lang w:val="vi-VN"/>
        </w:rPr>
        <w:t>QUY ĐỊNH CHUNG</w:t>
      </w:r>
      <w:bookmarkEnd w:id="3"/>
    </w:p>
    <w:p w:rsidR="008309C7" w:rsidRPr="008309C7" w:rsidRDefault="008309C7" w:rsidP="008309C7">
      <w:pPr>
        <w:rPr>
          <w:rFonts w:eastAsia="Times New Roman" w:cs="Times New Roman"/>
          <w:sz w:val="26"/>
          <w:szCs w:val="26"/>
        </w:rPr>
      </w:pPr>
      <w:bookmarkStart w:id="4" w:name="dieu_1"/>
      <w:r w:rsidRPr="008309C7">
        <w:rPr>
          <w:rFonts w:eastAsia="Times New Roman" w:cs="Times New Roman"/>
          <w:b/>
          <w:bCs/>
          <w:sz w:val="26"/>
          <w:szCs w:val="26"/>
          <w:lang w:val="vi-VN"/>
        </w:rPr>
        <w:t>Điều 1. Phạm vi điều chỉnh</w:t>
      </w:r>
      <w:bookmarkEnd w:id="4"/>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Nghị định này quy định về điều kiện đầu tư và hoạt động trong lĩnh vực giáo dục, bao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Thành lập, cho phép thành lập, sáp nhập, chia, tách, giải thể; cho phép hoạt động giáo dục, đình chỉ hoạt động giáo dục đối với: Cơ sở giáo dục m</w:t>
      </w:r>
      <w:r w:rsidRPr="008309C7">
        <w:rPr>
          <w:rFonts w:eastAsia="Times New Roman" w:cs="Times New Roman"/>
          <w:sz w:val="26"/>
          <w:szCs w:val="26"/>
        </w:rPr>
        <w:t>ầ</w:t>
      </w:r>
      <w:r w:rsidRPr="008309C7">
        <w:rPr>
          <w:rFonts w:eastAsia="Times New Roman" w:cs="Times New Roman"/>
          <w:sz w:val="26"/>
          <w:szCs w:val="26"/>
          <w:lang w:val="vi-VN"/>
        </w:rPr>
        <w:t>m non; cơ sở giáo dục phổ thông; cơ sở giáo dục thường xuyên; trường chuyên biệt; trường đại học, học viện (sau đây gọi chung là trường đại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Thành lập, cho phép thành lập, sáp nhập, chia, tách, giải thể trường trung cấp sư phạm, trường cao đẳng sư phạm; đăng ký, đăng ký bổ sung hoạt động giáo dục nghề nghiệp đối với nhóm ngành đào tạo giáo viên; cấp, thu hồi, đình chỉ giấy chứng nhận đăng ký hoạt động giáo dục nghề nghiệp đối với nhóm ngành đào tạo giáo viên trình độ trung cấp, trình độ cao đẳng;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Thành lập, cho phép thành lập; đăng ký hoạt động kiểm định chất lượng giáo dục; đăng ký bổ sung hoạt động kiểm định chất lượng giáo dục; đình chỉ hoạt động kiểm định chất lượng giáo dục; giải thể tổ chức kiểm định chất lượng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Đăng ký cấp giấy chứng nhận kinh doanh dịch vụ tư vấn du học; đình chỉ kinh doanh dịch vụ tư vấn du học; thu hồi giấy chứng nhận kinh doanh dịch vụ tư vấn du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xml:space="preserve">2. Điều kiện đầu tư và hoạt động của cơ sở giáo dục có vốn đầu tư nước ngoài, văn phòng đại diện giáo dục nước ngoài tại Việt Nam, phân hiệu cơ sở giáo dục có vốn đầu tư nước ngoài; hoạt động liên kết đào tạo với nước ngoài được thực hiện theo quy định của Nghị định quy định về hợp tác, đầu tư của </w:t>
      </w:r>
      <w:bookmarkStart w:id="5" w:name="_GoBack"/>
      <w:bookmarkEnd w:id="5"/>
      <w:r w:rsidRPr="008309C7">
        <w:rPr>
          <w:rFonts w:eastAsia="Times New Roman" w:cs="Times New Roman"/>
          <w:sz w:val="26"/>
          <w:szCs w:val="26"/>
          <w:lang w:val="vi-VN"/>
        </w:rPr>
        <w:t>nước ngoài trong lĩnh vực giáo dục.</w:t>
      </w:r>
    </w:p>
    <w:p w:rsidR="008309C7" w:rsidRPr="008309C7" w:rsidRDefault="008309C7" w:rsidP="008309C7">
      <w:pPr>
        <w:rPr>
          <w:rFonts w:eastAsia="Times New Roman" w:cs="Times New Roman"/>
          <w:sz w:val="26"/>
          <w:szCs w:val="26"/>
        </w:rPr>
      </w:pPr>
      <w:bookmarkStart w:id="6" w:name="dieu_2"/>
      <w:r w:rsidRPr="008309C7">
        <w:rPr>
          <w:rFonts w:eastAsia="Times New Roman" w:cs="Times New Roman"/>
          <w:b/>
          <w:bCs/>
          <w:sz w:val="26"/>
          <w:szCs w:val="26"/>
          <w:lang w:val="vi-VN"/>
        </w:rPr>
        <w:t>Điều 2. Đối tượng áp dụng</w:t>
      </w:r>
      <w:bookmarkEnd w:id="6"/>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1. Nghị định này áp dụng đối với: Cơ sở giáo dục mầm non; cơ sở giáo dục phổ thông; cơ sở giáo dục thường xuyên; trường chuyên biệt; trường đại học; trường trung cấp, trường cao đẳng thực hiện hoạt động giáo dục nghề nghiệp đối với nhóm ngành đào tạo giáo viên; tổ chức kiểm định chất lượng giáo dục; tổ chức kinh doanh dịch vụ tư vấn du học; tổ chức và cá nhân khác thực hiện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Nghị định này không áp dụng đối với hoạt động kiểm định chất lượng giáo dục nghề nghiệp và kinh doanh dịch vụ tư vấn du học về giáo dục nghề nghiệp thuộc thẩm quyền quản lý nhà nước của Bộ Lao động - Thương binh và Xã hội.</w:t>
      </w:r>
    </w:p>
    <w:p w:rsidR="008309C7" w:rsidRPr="008309C7" w:rsidRDefault="008309C7" w:rsidP="00E61EC9">
      <w:pPr>
        <w:spacing w:before="0" w:after="0"/>
        <w:ind w:firstLine="0"/>
        <w:jc w:val="center"/>
        <w:rPr>
          <w:rFonts w:eastAsia="Times New Roman" w:cs="Times New Roman"/>
          <w:sz w:val="26"/>
          <w:szCs w:val="26"/>
        </w:rPr>
      </w:pPr>
      <w:bookmarkStart w:id="7" w:name="chuong_2"/>
      <w:r w:rsidRPr="008309C7">
        <w:rPr>
          <w:rFonts w:eastAsia="Times New Roman" w:cs="Times New Roman"/>
          <w:b/>
          <w:bCs/>
          <w:sz w:val="26"/>
          <w:szCs w:val="26"/>
          <w:lang w:val="vi-VN"/>
        </w:rPr>
        <w:t>Chương II</w:t>
      </w:r>
      <w:bookmarkEnd w:id="7"/>
    </w:p>
    <w:p w:rsidR="008309C7" w:rsidRPr="008309C7" w:rsidRDefault="008309C7" w:rsidP="00E61EC9">
      <w:pPr>
        <w:spacing w:before="0" w:after="0"/>
        <w:ind w:firstLine="0"/>
        <w:jc w:val="center"/>
        <w:rPr>
          <w:rFonts w:eastAsia="Times New Roman" w:cs="Times New Roman"/>
          <w:sz w:val="26"/>
          <w:szCs w:val="26"/>
        </w:rPr>
      </w:pPr>
      <w:bookmarkStart w:id="8" w:name="chuong_2_name"/>
      <w:r w:rsidRPr="008309C7">
        <w:rPr>
          <w:rFonts w:eastAsia="Times New Roman" w:cs="Times New Roman"/>
          <w:b/>
          <w:bCs/>
          <w:sz w:val="26"/>
          <w:szCs w:val="26"/>
          <w:lang w:val="vi-VN"/>
        </w:rPr>
        <w:t>CƠ SỞ GIÁO DỤC MẦM NON</w:t>
      </w:r>
      <w:bookmarkEnd w:id="8"/>
    </w:p>
    <w:p w:rsidR="008309C7" w:rsidRPr="008309C7" w:rsidRDefault="008309C7" w:rsidP="008309C7">
      <w:pPr>
        <w:rPr>
          <w:rFonts w:eastAsia="Times New Roman" w:cs="Times New Roman"/>
          <w:sz w:val="26"/>
          <w:szCs w:val="26"/>
        </w:rPr>
      </w:pPr>
      <w:bookmarkStart w:id="9" w:name="muc_1"/>
      <w:r w:rsidRPr="008309C7">
        <w:rPr>
          <w:rFonts w:eastAsia="Times New Roman" w:cs="Times New Roman"/>
          <w:b/>
          <w:bCs/>
          <w:sz w:val="26"/>
          <w:szCs w:val="26"/>
          <w:lang w:val="vi-VN"/>
        </w:rPr>
        <w:t>Mục 1. TRƯỜNG MẪU GIÁO, TRƯỜNG MẦM NON, NHÀ TRẺ</w:t>
      </w:r>
      <w:bookmarkEnd w:id="9"/>
    </w:p>
    <w:p w:rsidR="008309C7" w:rsidRPr="008309C7" w:rsidRDefault="008309C7" w:rsidP="008309C7">
      <w:pPr>
        <w:rPr>
          <w:rFonts w:eastAsia="Times New Roman" w:cs="Times New Roman"/>
          <w:sz w:val="26"/>
          <w:szCs w:val="26"/>
        </w:rPr>
      </w:pPr>
      <w:bookmarkStart w:id="10" w:name="dieu_3"/>
      <w:r w:rsidRPr="008309C7">
        <w:rPr>
          <w:rFonts w:eastAsia="Times New Roman" w:cs="Times New Roman"/>
          <w:b/>
          <w:bCs/>
          <w:sz w:val="26"/>
          <w:szCs w:val="26"/>
          <w:lang w:val="vi-VN"/>
        </w:rPr>
        <w:t>Điều 3. Điều kiện thành lập trường mẫu giáo, trường mầm non, nhà trẻ công lập; cho phép thành lập trường mẫu giáo, trường mầm non, nhà trẻ dân lập, tư thục</w:t>
      </w:r>
      <w:bookmarkEnd w:id="10"/>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Có đề án thành lập trường mẫu giáo, trường mầm non, nhà trẻ phù hợp với quy hoạch phát triển kinh tế - xã hội và quy hoạch mạng lưới cơ sở giáo dục của địa phương đã được cơ quan quản lý nhà nước có thẩm quyền phê duyệt.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Đề án thành lập trường mẫu giáo, trường mầm non, nhà trẻ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w:t>
      </w:r>
    </w:p>
    <w:p w:rsidR="008309C7" w:rsidRPr="008309C7" w:rsidRDefault="008309C7" w:rsidP="008309C7">
      <w:pPr>
        <w:rPr>
          <w:rFonts w:eastAsia="Times New Roman" w:cs="Times New Roman"/>
          <w:sz w:val="26"/>
          <w:szCs w:val="26"/>
        </w:rPr>
      </w:pPr>
      <w:bookmarkStart w:id="11" w:name="dieu_4"/>
      <w:r w:rsidRPr="008309C7">
        <w:rPr>
          <w:rFonts w:eastAsia="Times New Roman" w:cs="Times New Roman"/>
          <w:b/>
          <w:bCs/>
          <w:sz w:val="26"/>
          <w:szCs w:val="26"/>
          <w:lang w:val="vi-VN"/>
        </w:rPr>
        <w:t>Điều 4. Thủ tục thành lập trường mẫu giáo, trường mầm non, nhà trẻ công lập hoặc cho phép thành lập trường mẫu giáo, trường mầm non, nhà trẻ dân lập, tư thục</w:t>
      </w:r>
      <w:bookmarkEnd w:id="11"/>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Chủ tịch Ủy ban nhân dân quận, huyện, thành phố, thị xã thuộc tỉnh (sau đây gọi chung là Ủy ban nhân dân cấp huyện) quyết định thành lập trường mẫu giáo, trường mầm non, nhà trẻ công lập hoặc cho phép thành lập trường mẫu giáo, trường mầm non, nhà trẻ dân lập, tư thục.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Tờ trình đề nghị thành lập của cơ quan chủ quản đối với trường mẫu giáo, trường mầm non, nhà trẻ công lập; của tổ chức hoặc cá nhân đối với trường mẫu giáo, trường mầm non, nhà trẻ dân lập, tư thục cần nêu rõ sự cần thiết thành lập; tên trường mẫu giáo, trường mầm non, nhà trẻ; địa điểm dự kiến làm trụ sở tổ chức thực hiện việc nuôi dưỡng, chăm sóc, giáo dục trẻ em;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Đề án thành lập trường mẫu giáo, trường mầm non, nhà trẻ: Xác định sự phù hợp với quy hoạch phát triển kinh tế - xã hội và quy hoạch mạng lưới cơ sở giáo dục của địa phương; mục tiêu, nhiệm vụ, chương trình và nội dung giáo dục; đất đai, cơ sở vật chất, thiết bị; tổ chức bộ máy hoạt động, đội ngũ giáo viên và cán bộ quản lý; nguồn lực và tài chính; quy hoạch, kế hoạch và các giải pháp xây dựng, phát triển trường mẫu giáo, trường mầm non, nhà trẻ trong từng giai đoạn.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Trong đề án cần nêu rõ dự kiến tổng số vốn để thực hiện các kế hoạch và bảo đảm hoạt động nuôi dưỡng, chăm sóc, giáo dục trẻ em trong 03 năm đầu thành lập và các năm tiếp theo, có thuyết minh rõ về tính khả thi và hợp pháp của các nguồn vốn đầu tư xây dựng và phát triển trường mẫu giáo, trường mầm non, nhà trẻ trong từng giai đoạn;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Có văn bản về chủ trương giao đất hoặc hợp đồng nguyên tắc cho thuê đất, thuê nhà làm trụ sở xây dựng trường mẫu giáo, trường mầm non, nhà trẻ với thời hạn dự ki</w:t>
      </w:r>
      <w:r w:rsidRPr="008309C7">
        <w:rPr>
          <w:rFonts w:eastAsia="Times New Roman" w:cs="Times New Roman"/>
          <w:sz w:val="26"/>
          <w:szCs w:val="26"/>
        </w:rPr>
        <w:t>ế</w:t>
      </w:r>
      <w:r w:rsidRPr="008309C7">
        <w:rPr>
          <w:rFonts w:eastAsia="Times New Roman" w:cs="Times New Roman"/>
          <w:sz w:val="26"/>
          <w:szCs w:val="26"/>
          <w:lang w:val="vi-VN"/>
        </w:rPr>
        <w:t>n thuê tối thiểu 05 năm;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d) Bản dự thảo quy hoạch tổng thể mặt bằng và thiết kế sơ bộ các công trình kiến trúc xây dựng trên khu đất xây dựng trường mẫu giáo, trường mầm non, nhà trẻ hoặc thiết kế các công trình kiến trúc (nếu đã có trường sở), bảo đảm phù hợp với quy mô giáo dục và tiêu chuẩn diện tích sử dụng phục vụ việc nuôi dưỡng, chăm sóc, giáo dục trẻ em.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Ủy ban nhân dân xã, phường, thị trấn (sau đây gọi chung là Ủy ban nhân dân cấp xã; n</w:t>
      </w:r>
      <w:r w:rsidRPr="008309C7">
        <w:rPr>
          <w:rFonts w:eastAsia="Times New Roman" w:cs="Times New Roman"/>
          <w:sz w:val="26"/>
          <w:szCs w:val="26"/>
        </w:rPr>
        <w:t>ế</w:t>
      </w:r>
      <w:r w:rsidRPr="008309C7">
        <w:rPr>
          <w:rFonts w:eastAsia="Times New Roman" w:cs="Times New Roman"/>
          <w:sz w:val="26"/>
          <w:szCs w:val="26"/>
          <w:lang w:val="vi-VN"/>
        </w:rPr>
        <w:t>u đề nghị thành lập trường mẫu giáo, trường mầm non nhà trẻ công lập); tổ chức, cá nhân (nếu đề nghị thành lập trường mẫu giáo trường mầm non, nhà trẻ dân lập, tư thục) gửi trực tiếp hoặc qua bưu điện 01 bộ hồ sơ quy định tại khoản 2 Điều này đến Ủy ban nhân dân cấp huyện;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Trong thời hạn 20 ngày làm việc, kể từ ngày nhận đủ hồ sơ hợp lệ, Ủy ban nhân dân cấp huyện có trách nhiệm chỉ đạo Phòng Giáo dục và Đào tạo và các phòng chuyên môn có liên quan có ý kiến thẩm định hồ sơ và thẩm định thực tế các điều kiện thành lập trường mẫu giáo, trường mầm non, nhà trẻ theo những nội dung và điều kiện theo quy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Trong thời hạn 15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thành lập hoặc cho phép thành lập; nếu không đáp ứng các điều kiện theo quy định thì Chủ tịch Ủy ban nhân dân cấp huyện có văn bản trả lời và nêu rõ lý do.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4. Sau thời hạn 02 năm, kể từ ngày quyết định thành lập hoặc cho phép thành lập có hiệu lực, nếu trường mẫu giáo, trường mầm non, nhà trẻ không được cho phép hoạt động giáo dục thì quyết định thành lập hoặc cho phép thành lập bị hủy bỏ.</w:t>
      </w:r>
    </w:p>
    <w:p w:rsidR="008309C7" w:rsidRPr="008309C7" w:rsidRDefault="008309C7" w:rsidP="008309C7">
      <w:pPr>
        <w:rPr>
          <w:rFonts w:eastAsia="Times New Roman" w:cs="Times New Roman"/>
          <w:sz w:val="26"/>
          <w:szCs w:val="26"/>
        </w:rPr>
      </w:pPr>
      <w:bookmarkStart w:id="12" w:name="dieu_5"/>
      <w:r w:rsidRPr="008309C7">
        <w:rPr>
          <w:rFonts w:eastAsia="Times New Roman" w:cs="Times New Roman"/>
          <w:b/>
          <w:bCs/>
          <w:sz w:val="26"/>
          <w:szCs w:val="26"/>
          <w:lang w:val="vi-VN"/>
        </w:rPr>
        <w:t>Điều 5. Điều kiện để trường mẫu giáo, trường mầm non, nhà trẻ hoạt động giáo dục</w:t>
      </w:r>
      <w:bookmarkEnd w:id="12"/>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Có quyết định thành lập hoặc quyết định cho phép thành lập của Chủ tịch Ủy ban nhân dân cấp huyện.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Có đất đai, trường sở, cơ sở vật chất, thiết bị đáp ứng yêu cầu, duy trì và phát triển hoạt động giáo dục, cụ thể:</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Trường mẫu giáo, trường mầm non, nhà trẻ được đặt tại khu dân cư phù hợp quy hoạch chung, thuận lợi cho trẻ em đến trường; bảo đảm các quy định về an toàn và vệ sinh môi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Diện tích khu đất xây dựng gồm: Diện tích xây dựng; diện tích sân chơi; diện tích cây xanh, đường đi. Diện tích khu đất xây dựng bình quân tối thiểu 12 m</w:t>
      </w:r>
      <w:r w:rsidRPr="008309C7">
        <w:rPr>
          <w:rFonts w:eastAsia="Times New Roman" w:cs="Times New Roman"/>
          <w:sz w:val="26"/>
          <w:szCs w:val="26"/>
          <w:vertAlign w:val="superscript"/>
          <w:lang w:val="vi-VN"/>
        </w:rPr>
        <w:t>2</w:t>
      </w:r>
      <w:r w:rsidRPr="008309C7">
        <w:rPr>
          <w:rFonts w:eastAsia="Times New Roman" w:cs="Times New Roman"/>
          <w:sz w:val="26"/>
          <w:szCs w:val="26"/>
          <w:lang w:val="vi-VN"/>
        </w:rPr>
        <w:t xml:space="preserve"> cho một trẻ em đối với khu vực đồng bằng, trung du; 08 m</w:t>
      </w:r>
      <w:r w:rsidRPr="008309C7">
        <w:rPr>
          <w:rFonts w:eastAsia="Times New Roman" w:cs="Times New Roman"/>
          <w:sz w:val="26"/>
          <w:szCs w:val="26"/>
          <w:vertAlign w:val="superscript"/>
          <w:lang w:val="vi-VN"/>
        </w:rPr>
        <w:t>2</w:t>
      </w:r>
      <w:r w:rsidRPr="008309C7">
        <w:rPr>
          <w:rFonts w:eastAsia="Times New Roman" w:cs="Times New Roman"/>
          <w:sz w:val="26"/>
          <w:szCs w:val="26"/>
          <w:lang w:val="vi-VN"/>
        </w:rPr>
        <w:t xml:space="preserve"> cho một trẻ em đối với khu vực thành phố, thị xã và núi cao.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Đối với nơi khó khăn về đất đai, có thể thay thế diện tích xây dựng bằng diện tích sàn xây dựng và bảo đảm đủ diện tích theo quy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Trường mẫu giáo, trường mầm non, nhà trẻ dân lập, tư thục có thể thuê trường sở, cơ sở vật chất, thiết bị của Nhà nước, cơ sở giáo dục công lập không sử dụng để tổ chức hoạt động giáo dục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Trường mẫu giáo, trường mầm non, nhà trẻ dân lập, tư thục có thể thuê một phần hoặc toàn bộ quỹ nhà và cơ sở hạ tầng của Nhà nước để tổ chức hoạt động giáo dục theo quy định của Chính phủ về khuyến khích xã hội hóa đối với các hoạt động trong lĩnh vực giáo dục, dạy nghề, y tế, văn hóa, thể thao, môi trường, giám định tư pháp. Trường hợp thuê trang thiết bị giáo dục chưa sử dụng hết công suất của cơ sở sự nghiệp công lập trong lĩnh vực giáo dục thực hiện theo quy định của pháp luật về quản lý, sử dụng tài sản nhà nước.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c) Khuôn viên của trường mẫu giáo, trường mầm non, nhà trẻ có tường bao ngăn cách với bên ngoài;</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Cơ cấu khối công trình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Khối phòng nhóm trẻ, lớp mẫu giáo: Phòng sinh hoạt chung, phòng ngủ, phòng vệ sinh, hiên chơi bảo đảm theo đúng quy chuẩn quy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Khối phòng phục vụ học tập: Phòng giáo dục thể chất, phòng giáo dục nghệ thuật hoặc phòng đa chức năng;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Khối phòng tổ chức ăn: Khu vực nhà bếp và kho;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Khối phòng hành chính quản trị gồm: Văn phòng trường, phòng hiệu trưởng, phòng phó hiệu trưởng, phòng hành chính quản trị, phòng y tế, phòng bảo vệ, phòng dành cho nhân viên, khu vệ sinh cho giáo viên, cán bộ, nhân viên, khu để xe cho giáo viên, cán bộ, nhân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Sân vườn gồm: Sân chơi của nhóm, lớp; sân chơi chung; sân chơi - cây xanh.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Có thiết bị, đồ chơi, đồ dùng, tài liệu chăm sóc, giáo dục trẻ em theo quy định của Bộ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Có đội ngũ cán bộ quản lý, giáo viên và nhân viên đủ về số lượng, hợp lý về cơ cấu và đạt tiêu chuẩn bảo đảm thực hiện chương trình giáo dục mầm non và tổ chức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4. Có đủ nguồn lực tài chính theo quy định để bảo đảm duy trì và phát triển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5. Có quy chế tổ chức và hoạt động của trường mẫu giáo, trường mầm non, nhà trẻ.</w:t>
      </w:r>
    </w:p>
    <w:p w:rsidR="008309C7" w:rsidRPr="008309C7" w:rsidRDefault="008309C7" w:rsidP="008309C7">
      <w:pPr>
        <w:rPr>
          <w:rFonts w:eastAsia="Times New Roman" w:cs="Times New Roman"/>
          <w:sz w:val="26"/>
          <w:szCs w:val="26"/>
        </w:rPr>
      </w:pPr>
      <w:bookmarkStart w:id="13" w:name="dieu_6"/>
      <w:r w:rsidRPr="008309C7">
        <w:rPr>
          <w:rFonts w:eastAsia="Times New Roman" w:cs="Times New Roman"/>
          <w:b/>
          <w:bCs/>
          <w:sz w:val="26"/>
          <w:szCs w:val="26"/>
          <w:lang w:val="vi-VN"/>
        </w:rPr>
        <w:t>Điều 6. Thủ tục để trường mẫu giáo, trường mầm non, nhà trẻ hoạt động giáo dục</w:t>
      </w:r>
      <w:bookmarkEnd w:id="13"/>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Trưởng Phòng Giáo dục và Đào tạo cho phép trường mẫu giáo, trường mầm non, nhà trẻ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Tờ trình đề nghị cho phép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Bản sao được cấp từ sổ gốc, bản sao được chứng thực từ bản chính hoặc bản sao kèm theo bản chính để đối chiếu (sau đây gọi chung là bản sao có chứng thực) quyết định thành lập hoặc quyết định cho phép thành lập trường mẫu giáo, trường mầm non, nhà trẻ;</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Báo cáo chi tiết về tình hình triển khai Đề án đầu tư thành lập trường mẫu giáo, trường mầm non, nhà trẻ. Báo cáo cần làm rõ những công việc cụ thể đã hoàn thành hoặc đang thực hiện: Các điều kiện đất đai, cơ sở vật chất, thiết bị, tài chính phục vụ hoạt động nuôi dưỡng, chăm sóc, giáo dục trẻ em; đội ngũ giáo viên và cán bộ quản lý;</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Danh sách đội ngũ giáo viên trong đó ghi rõ trình độ chuyên môn được đào tạo; hợp đồng làm việc đã được ký giữa trường mẫu giáo, trường mầm non, nhà trẻ với từng giáo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Danh sách cán bộ giữ chức vụ lãnh đạo chủ chốt gồm hiệu trưởng, các phó hiệu trưởng, trưởng các phòng, ban, tổ chuyên môn trong đó ghi rõ trình độ chuyên môn được đào tạo; hợp đồng làm việc đã được ký giữa trường mẫu giáo, trường mầm non, nhà trẻ với từng cán bộ quản lý;</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e) Chương trình giáo dục mầm non, tài liệu phục vụ cho việc thực hiện chương trình giáo dục mầm non;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g) Danh mục số lượng phòng học, phòng làm việc, cơ sở vật chất, thiết bị đáp ứng các điều kiện theo quy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h) Văn bản pháp lý xác nhận quyền sử dụng đất hoặc hợp đồng thuê trụ sở trường mẫu giáo, trường mầm non, nhà trẻ với thời hạn tối thiểu 05 năm;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i) Các văn bản pháp lý xác nhận về số tiền hiện có do trường mẫu giáo, trường mầm non, nhà trẻ đang quản lý, bảo đảm tính hợp pháp và cam kết sẽ chỉ sử dụng để đầu tư xây dựng và chi phí cho các hoạt động thường xuyên của trường mẫu giáo, trường mầm non, nhà trẻ sau khi được cho phép hoạt động giáo dục; phương án huy động v</w:t>
      </w:r>
      <w:r w:rsidRPr="008309C7">
        <w:rPr>
          <w:rFonts w:eastAsia="Times New Roman" w:cs="Times New Roman"/>
          <w:sz w:val="26"/>
          <w:szCs w:val="26"/>
        </w:rPr>
        <w:t>ố</w:t>
      </w:r>
      <w:r w:rsidRPr="008309C7">
        <w:rPr>
          <w:rFonts w:eastAsia="Times New Roman" w:cs="Times New Roman"/>
          <w:sz w:val="26"/>
          <w:szCs w:val="26"/>
          <w:lang w:val="vi-VN"/>
        </w:rPr>
        <w:t>n và cân đối vốn tiếp theo để bảo đảm duy trì ổn định hoạt động của trường mẫu giáo, trường mầm non, nhà trẻ trong giai đoạn 05 năm, bắt đầu từ khi được tuyển sinh;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k) Quy chế tổ chức và hoạt động, quy chế chi tiêu nội bộ của trường mẫu giáo, trường mầm non, nhà trẻ.</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Trường mẫu giáo, trường mầm non, nhà trẻ gửi trực tiếp hoặc qua bưu điện 01 bộ hồ sơ quy định tại khoản 2 Điều này đến Phòng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Phòng Giáo dục và Đào tạo tiếp nhận và tổ chức thẩm định hồ sơ. Nếu hồ sơ chưa đúng quy định thì thông báo bằng văn bản những nội dung cần chỉnh sửa, bổ sung cho trường mẫu giáo, trường mầm non, nhà trẻ trong thời hạn 05 ngày làm việc, kể từ ngày nhận hồ sơ; n</w:t>
      </w:r>
      <w:r w:rsidRPr="008309C7">
        <w:rPr>
          <w:rFonts w:eastAsia="Times New Roman" w:cs="Times New Roman"/>
          <w:sz w:val="26"/>
          <w:szCs w:val="26"/>
        </w:rPr>
        <w:t>ế</w:t>
      </w:r>
      <w:r w:rsidRPr="008309C7">
        <w:rPr>
          <w:rFonts w:eastAsia="Times New Roman" w:cs="Times New Roman"/>
          <w:sz w:val="26"/>
          <w:szCs w:val="26"/>
          <w:lang w:val="vi-VN"/>
        </w:rPr>
        <w:t>u hồ sơ đúng quy định thì thông báo kế hoạch thẩm định thực tế tại trường mẫu giáo, trường mầm non, nhà trẻ;</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Trong thời hạn 20 ngày làm việc, kể từ ngày thông báo kế hoạch thẩm định thực tế, Phòng Giáo dục và Đào tạo chủ trì, phối hợp với các phòng chuyên môn có liên quan tổ chức thẩm định thực tế;</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Trong thời hạn 10 ngày làm việc, nếu trường mẫu giáo, trường mầm non, nhà trẻ đáp ứng các điều kiện theo quy định thì Trưởng Phòng Giáo dục và Đào tạo ra quyết định cho phép hoạt động giáo dục; nếu chưa đáp ứng các điều kiện theo quy định thì thông báo bằng văn bản cho trường mẫu giáo, trường mầm non, nhà trẻ nêu rõ lý do.</w:t>
      </w:r>
    </w:p>
    <w:p w:rsidR="008309C7" w:rsidRPr="008309C7" w:rsidRDefault="008309C7" w:rsidP="008309C7">
      <w:pPr>
        <w:rPr>
          <w:rFonts w:eastAsia="Times New Roman" w:cs="Times New Roman"/>
          <w:sz w:val="26"/>
          <w:szCs w:val="26"/>
        </w:rPr>
      </w:pPr>
      <w:bookmarkStart w:id="14" w:name="dieu_7"/>
      <w:r w:rsidRPr="008309C7">
        <w:rPr>
          <w:rFonts w:eastAsia="Times New Roman" w:cs="Times New Roman"/>
          <w:b/>
          <w:bCs/>
          <w:sz w:val="26"/>
          <w:szCs w:val="26"/>
          <w:lang w:val="vi-VN"/>
        </w:rPr>
        <w:t>Điều 7. Sáp nhập, chia, tách trường mẫu giáo, trường mầm non, nhà trẻ</w:t>
      </w:r>
      <w:bookmarkEnd w:id="14"/>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Việc sáp nhập, chia, tách trường mẫu giáo, trường mầm non, nhà trẻ phải đáp ứng các yêu cầu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Phù hợp với quy hoạch mạng lưới cơ sở giáo dục của địa phương;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Đáp ứng yêu cầu phát triển kinh tế - xã hội của địa phương;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Bảo đảm quyền, lợi ích hợp pháp của trẻ em, giáo viên, cán bộ quản lý và nhân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Góp phần nâng cao chất lượng và hiệu quả hoạt động nuôi dưỡng, chăm sóc, giáo dục trẻ em.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Chủ tịch Ủy ban nhân dân cấp huyện quyết định sáp nhập, chia, tách trường mẫu giáo, trường mầm non, nhà trẻ.</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Đề án sáp nhập, chia, tách trường mẫu giáo, trường mầm non, nhà trẻ;</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Tờ trình Ủy ban nhân dân cấp huyện đề nghị sáp nhập, chia, tách trường mẫu giáo, trường mầm non, nhà trẻ.</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4.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 xml:space="preserve">a) </w:t>
      </w:r>
      <w:r w:rsidRPr="008309C7">
        <w:rPr>
          <w:rFonts w:eastAsia="Times New Roman" w:cs="Times New Roman"/>
          <w:sz w:val="26"/>
          <w:szCs w:val="26"/>
        </w:rPr>
        <w:t>Ủy</w:t>
      </w:r>
      <w:r w:rsidRPr="008309C7">
        <w:rPr>
          <w:rFonts w:eastAsia="Times New Roman" w:cs="Times New Roman"/>
          <w:sz w:val="26"/>
          <w:szCs w:val="26"/>
          <w:lang w:val="vi-VN"/>
        </w:rPr>
        <w:t xml:space="preserve"> ban nhân dân cấp xã (n</w:t>
      </w:r>
      <w:r w:rsidRPr="008309C7">
        <w:rPr>
          <w:rFonts w:eastAsia="Times New Roman" w:cs="Times New Roman"/>
          <w:sz w:val="26"/>
          <w:szCs w:val="26"/>
        </w:rPr>
        <w:t>ế</w:t>
      </w:r>
      <w:r w:rsidRPr="008309C7">
        <w:rPr>
          <w:rFonts w:eastAsia="Times New Roman" w:cs="Times New Roman"/>
          <w:sz w:val="26"/>
          <w:szCs w:val="26"/>
          <w:lang w:val="vi-VN"/>
        </w:rPr>
        <w:t>u sáp nhập, chia, tách trường mẫu giáo, trường mầm non, nhà trẻ công lập); tổ chức, cá nhân (nếu sáp nhập, chia, tách trường mẫu giáo, trường mầm non, nhà trẻ dân lập, tư thục) gửi trực tiếp hoặc qua bưu điện 01 bộ hồ sơ quy định tại khoản 3 Điều này đến Ủy ban nhân dân cấp huyện;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Trong thời hạn 20 ngày làm việc, kể từ ngày nhận đủ hồ sơ hợp lệ, Ủy ban nhân dân cấp huyện có trách nhiệm chỉ đạo Phòng Giáo dục và Đào tạo và các phòng chuyên môn có liên quan có ý kiến thẩm định hồ sơ và thẩm định thực tế các điều kiện sáp nhập, chia, tách trường mẫu giáo, trường mầm non, nhà trẻ;</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Trong thời hạn 15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sáp nhập, chia, tách; nếu không đáp ứng các điều kiện theo quy định thì có văn bản trả lời nêu rõ lý do.</w:t>
      </w:r>
    </w:p>
    <w:p w:rsidR="008309C7" w:rsidRPr="008309C7" w:rsidRDefault="008309C7" w:rsidP="008309C7">
      <w:pPr>
        <w:rPr>
          <w:rFonts w:eastAsia="Times New Roman" w:cs="Times New Roman"/>
          <w:sz w:val="26"/>
          <w:szCs w:val="26"/>
        </w:rPr>
      </w:pPr>
      <w:bookmarkStart w:id="15" w:name="dieu_8"/>
      <w:r w:rsidRPr="008309C7">
        <w:rPr>
          <w:rFonts w:eastAsia="Times New Roman" w:cs="Times New Roman"/>
          <w:b/>
          <w:bCs/>
          <w:sz w:val="26"/>
          <w:szCs w:val="26"/>
          <w:lang w:val="vi-VN"/>
        </w:rPr>
        <w:t>Điều 8. Đình chỉ hoạt động giáo dục trường mẫu giáo, trường mầm non, nhà trẻ</w:t>
      </w:r>
      <w:bookmarkEnd w:id="15"/>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Trường mẫu giáo, trường mầm non, nhà trẻ bị đình chỉ hoạt động giáo dục khi xảy ra một trong những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Có hành vi gian lận để được cho phép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Không bảo đảm một trong các điều kiện để được phép hoạt động giáo dục quy định tại khoản 2 và khoản 3 Điều 5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Người cho phép hoạt động giáo dục không đúng thẩm quyền;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Không triển khai hoạt động giáo dục trong thời hạn 01 năm kể từ ngày được phép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Vi phạm các quy định về xử phạt vi phạm hành chính trong lĩnh vực giáo dục ở mức độ phải đình chỉ theo quy định hiện hành;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e) Các trường hợp khác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Trưởng Phòng Giáo dục và Đào tạo quyết định đình chỉ hoạt động giáo dục trường mẫu giáo, trường mầm non, nhà trẻ.</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Khi phát hiện trường mẫu giáo, trường mầm non, nhà trẻ vi phạm một trong những trường hợp quy định tại khoản 1 Điều này, Trưởng Phòng Giáo dục và Đào tạo quyết định thành lập đoàn kiểm tra, tổ chức kiểm tra, lập biên bản kiểm tra đánh giá tình trạng thực tế và thông báo cho trường mẫu giáo, trường mầm non, nhà trẻ về hành vi vi phạm;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Trong thời hạn 10 ngày làm việc, kể từ ngày thông báo cho trường mẫu giáo, trường mầm non, nhà trẻ về việc phát hiện hành vi vi phạm, Trưởng Phòng Giáo dục và Đào tạo xem xét quyết định đình chỉ hay không đình chỉ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Quyết định đình chỉ hoạt động giáo dục đối với trường mẫu giáo, trường mầm non, nhà trẻ phải xác định rõ lý do đình chỉ, thời hạn đình chỉ, biện pháp bảo đảm quyền, lợi ích hợp pháp của trẻ em, giáo viên, cán bộ và nhân viên trong trường và phải được công b</w:t>
      </w:r>
      <w:r w:rsidRPr="008309C7">
        <w:rPr>
          <w:rFonts w:eastAsia="Times New Roman" w:cs="Times New Roman"/>
          <w:sz w:val="26"/>
          <w:szCs w:val="26"/>
        </w:rPr>
        <w:t xml:space="preserve">ố </w:t>
      </w:r>
      <w:r w:rsidRPr="008309C7">
        <w:rPr>
          <w:rFonts w:eastAsia="Times New Roman" w:cs="Times New Roman"/>
          <w:sz w:val="26"/>
          <w:szCs w:val="26"/>
          <w:lang w:val="vi-VN"/>
        </w:rPr>
        <w:t>công khai trên các phương tiện thông tin đại chúng;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Sau thời hạn đình chỉ, nếu trường mẫu giáo, trường mầm non, nhà trẻ khắc phục được những nguyên nhân d</w:t>
      </w:r>
      <w:r w:rsidRPr="008309C7">
        <w:rPr>
          <w:rFonts w:eastAsia="Times New Roman" w:cs="Times New Roman"/>
          <w:sz w:val="26"/>
          <w:szCs w:val="26"/>
        </w:rPr>
        <w:t>ẫ</w:t>
      </w:r>
      <w:r w:rsidRPr="008309C7">
        <w:rPr>
          <w:rFonts w:eastAsia="Times New Roman" w:cs="Times New Roman"/>
          <w:sz w:val="26"/>
          <w:szCs w:val="26"/>
          <w:lang w:val="vi-VN"/>
        </w:rPr>
        <w:t>n đến việc đình chỉ thì Trưởng Phòng Giáo dục và Đào tạo xem xét, quyết định cho phép hoạt động giáo dục trở lại và phải được công bố công khai trên các phương tiện thông tin đại chúng. Nếu chưa cho phép hoạt động giáo dục trở lại thì có văn bản thông báo cho trường biết rõ lý do và hướng giải quyết;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Hồ sơ đề nghị hoạt động giáo dục trở lại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 Tờ trình cho phép hoạt động giáo dục trở lại;</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Quyết định thành lập đoàn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Biên bản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e) Trình tự cho phép trường mẫu giáo, trường mầm non, nhà trẻ hoạt động giáo dục trở lại được thực hiện theo quy định tại khoản 3 Điều 6 của Nghị định này.</w:t>
      </w:r>
    </w:p>
    <w:p w:rsidR="008309C7" w:rsidRPr="008309C7" w:rsidRDefault="008309C7" w:rsidP="008309C7">
      <w:pPr>
        <w:rPr>
          <w:rFonts w:eastAsia="Times New Roman" w:cs="Times New Roman"/>
          <w:sz w:val="26"/>
          <w:szCs w:val="26"/>
        </w:rPr>
      </w:pPr>
      <w:bookmarkStart w:id="16" w:name="dieu_9"/>
      <w:r w:rsidRPr="008309C7">
        <w:rPr>
          <w:rFonts w:eastAsia="Times New Roman" w:cs="Times New Roman"/>
          <w:b/>
          <w:bCs/>
          <w:sz w:val="26"/>
          <w:szCs w:val="26"/>
          <w:lang w:val="vi-VN"/>
        </w:rPr>
        <w:t>Điều 9. Giải thể trường mẫu giáo, trường mầm non, nhà trẻ</w:t>
      </w:r>
      <w:bookmarkEnd w:id="16"/>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Trường mẫu giáo, trường mầm non, nhà trẻ bị giải thể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Vi phạm nghiêm trọng các quy định về tổ chức, hoạt động của trường mẫu giáo, trường mầm non, nhà trẻ;</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Hết thời gian đình chỉ hoạt động giáo dục ghi trong quyết định đình chỉ hoạt động mà không khắc phục được nguyên nhân dẫn đến việc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Mục tiêu và nội dung hoạt động trong quyết định thành lập hoặc cho phép thành lập trường mẫu giáo, trường mầm non, nhà trẻ không còn phù hợp với yêu cầu phát triển kinh tế - xã hội;</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Theo yêu cầu của tổ chức, cá nhân đề nghị thành lập trường mẫu giáo, trường mầm non, nhà trẻ.</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Chủ tịch Ủy ban nhân dân cấp huyện quyết định giải thể trường mẫu giáo, trường mầm non, nhà trẻ.</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Quyết định thành lập đoàn kiểm tra của Ủy ban nhân dân cấp huyện;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Biên bản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Tờ trình đề nghị giải thể trường mẫu giáo, trường mầm non, nhà trẻ của Phòng Giáo dục và Đào tạo trong đó xác định rõ lý do đề nghị giải thể kèm theo các chứng cứ chứng minh trường mẫu giáo, trường mầm non, nhà trẻ vi phạm quy định tại các điểm a, b và c khoản 1 Điều này hoặc tờ trình đề nghị giải thể của tổ chức, cá nhân thành lập trường mẫu giáo, trường mầm non, nhà trẻ, trong đó nêu rõ lý do giải thể, các biện pháp giải quyết quyền, lợi ích hợp pháp của trẻ em, giáo viên, cán bộ và nhân viên trường mẫu giáo, trường mầm non, nhà trẻ; phương án giải quyết các tài sản của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4.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Tổ chức, cá nhân đã đề nghị thành lập trường mẫu giáo, trường mầm non, nhà trẻ gửi trực tiếp hoặc qua bưu điện 01 bộ hồ sơ đề nghị giải thể tới Ủy ban nhân dân cấp huyện;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Trong trường hợp phát hiện hoặc có báo cáo của cơ quan, tổ chức hoặc cá nhân về việc trường mẫu giáo, trường mầm non, nhà trẻ có hành vi vi phạm quy định tại các điểm a, b và c khoản 1 Điều này, Ủy ban nhân dân cấp huyện có trách nhiệm chỉ đạo Phòng Giáo dục và Đào tạo chủ trì, phối hợp với các phòng có liên quan trong thời hạn 20 ngày làm việc, tiến hành kiểm tra xác minh, lập hồ sơ giải thể trong đó phải nêu rõ lý do giải thể, thông báo cho trường mẫu giáo, trường mầm non, nhà trẻ và báo cáo Ủy ban nhân dân cấp huyện;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Trong thời hạn 10 ngày làm việc, kể từ ngày nhận được hồ sơ đề nghị giải thể trường mẫu giáo, trường mầm non, nhà trẻ, Chủ tịch Ủy ban nhân dân cấp huyện xem xét quyết định giải thể hay không giải thể trường mẫu giáo, trường mầm non, nhà trẻ;</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xml:space="preserve">d) Quyết định giải thể trường mẫu giáo, trường mầm non, nhà trẻ cần nêu rõ lý do giải thể, quy định biện pháp bảo đảm quyền, lợi ích hợp pháp của trẻ em, giáo viên, cán bộ và </w:t>
      </w:r>
      <w:r w:rsidRPr="008309C7">
        <w:rPr>
          <w:rFonts w:eastAsia="Times New Roman" w:cs="Times New Roman"/>
          <w:sz w:val="26"/>
          <w:szCs w:val="26"/>
          <w:lang w:val="vi-VN"/>
        </w:rPr>
        <w:lastRenderedPageBreak/>
        <w:t>nhân viên trong trường; phương án giải quyết các tài sản của trường, bảo đảm tính công khai, minh bạch và phải được công bố công khai trên các phương tiện thông tin đại chúng.</w:t>
      </w:r>
    </w:p>
    <w:p w:rsidR="008309C7" w:rsidRPr="008309C7" w:rsidRDefault="008309C7" w:rsidP="008309C7">
      <w:pPr>
        <w:rPr>
          <w:rFonts w:eastAsia="Times New Roman" w:cs="Times New Roman"/>
          <w:sz w:val="26"/>
          <w:szCs w:val="26"/>
        </w:rPr>
      </w:pPr>
      <w:bookmarkStart w:id="17" w:name="muc_2"/>
      <w:r w:rsidRPr="008309C7">
        <w:rPr>
          <w:rFonts w:eastAsia="Times New Roman" w:cs="Times New Roman"/>
          <w:b/>
          <w:bCs/>
          <w:sz w:val="26"/>
          <w:szCs w:val="26"/>
          <w:lang w:val="vi-VN"/>
        </w:rPr>
        <w:t>Mục 2. NHÓM TRẺ, LỚP MẪU GIÁO ĐỘC LẬP</w:t>
      </w:r>
      <w:bookmarkEnd w:id="17"/>
    </w:p>
    <w:p w:rsidR="008309C7" w:rsidRPr="008309C7" w:rsidRDefault="008309C7" w:rsidP="008309C7">
      <w:pPr>
        <w:rPr>
          <w:rFonts w:eastAsia="Times New Roman" w:cs="Times New Roman"/>
          <w:sz w:val="26"/>
          <w:szCs w:val="26"/>
        </w:rPr>
      </w:pPr>
      <w:bookmarkStart w:id="18" w:name="dieu_10"/>
      <w:r w:rsidRPr="008309C7">
        <w:rPr>
          <w:rFonts w:eastAsia="Times New Roman" w:cs="Times New Roman"/>
          <w:b/>
          <w:bCs/>
          <w:sz w:val="26"/>
          <w:szCs w:val="26"/>
          <w:lang w:val="vi-VN"/>
        </w:rPr>
        <w:t>Điều 10. Điều kiện thành lập nhóm trẻ, lớp mẫu giáo độc lập</w:t>
      </w:r>
      <w:bookmarkEnd w:id="18"/>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 xml:space="preserve">Đáp ứng nhu cầu gửi trẻ em của các gia đình. </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xml:space="preserve">2. Có giáo viên đạt trình độ chuẩn theo quy định tại </w:t>
      </w:r>
      <w:bookmarkStart w:id="19" w:name="dc_1"/>
      <w:r w:rsidRPr="008309C7">
        <w:rPr>
          <w:rFonts w:eastAsia="Times New Roman" w:cs="Times New Roman"/>
          <w:sz w:val="26"/>
          <w:szCs w:val="26"/>
          <w:lang w:val="vi-VN"/>
        </w:rPr>
        <w:t>Điều 77 của Luật giáo dục</w:t>
      </w:r>
      <w:bookmarkEnd w:id="19"/>
      <w:r w:rsidRPr="008309C7">
        <w:rPr>
          <w:rFonts w:eastAsia="Times New Roman" w:cs="Times New Roman"/>
          <w:sz w:val="26"/>
          <w:szCs w:val="26"/>
          <w:lang w:val="vi-VN"/>
        </w:rPr>
        <w: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Có phòng nuôi dưỡng, chăm sóc, giáo dục trẻ em được xây dựng kiên cố hoặc bán kiên cố, an toàn, đủ ánh sáng tự nhiên, thoáng và sắp xếp gọn gàng; diện tích phòng nuôi dưỡng, chăm sóc, giáo dục trẻ em bảo đảm ít nhất 1</w:t>
      </w:r>
      <w:r w:rsidRPr="008309C7">
        <w:rPr>
          <w:rFonts w:eastAsia="Times New Roman" w:cs="Times New Roman"/>
          <w:sz w:val="26"/>
          <w:szCs w:val="26"/>
        </w:rPr>
        <w:t>,</w:t>
      </w:r>
      <w:r w:rsidRPr="008309C7">
        <w:rPr>
          <w:rFonts w:eastAsia="Times New Roman" w:cs="Times New Roman"/>
          <w:sz w:val="26"/>
          <w:szCs w:val="26"/>
          <w:lang w:val="vi-VN"/>
        </w:rPr>
        <w:t>5 m</w:t>
      </w:r>
      <w:r w:rsidRPr="008309C7">
        <w:rPr>
          <w:rFonts w:eastAsia="Times New Roman" w:cs="Times New Roman"/>
          <w:sz w:val="26"/>
          <w:szCs w:val="26"/>
          <w:vertAlign w:val="superscript"/>
          <w:lang w:val="vi-VN"/>
        </w:rPr>
        <w:t>2</w:t>
      </w:r>
      <w:r w:rsidRPr="008309C7">
        <w:rPr>
          <w:rFonts w:eastAsia="Times New Roman" w:cs="Times New Roman"/>
          <w:sz w:val="26"/>
          <w:szCs w:val="26"/>
          <w:lang w:val="vi-VN"/>
        </w:rPr>
        <w:t xml:space="preserve"> cho một trẻ em; có chỗ chơi, có hàng rào và c</w:t>
      </w:r>
      <w:r w:rsidRPr="008309C7">
        <w:rPr>
          <w:rFonts w:eastAsia="Times New Roman" w:cs="Times New Roman"/>
          <w:sz w:val="26"/>
          <w:szCs w:val="26"/>
        </w:rPr>
        <w:t>ổ</w:t>
      </w:r>
      <w:r w:rsidRPr="008309C7">
        <w:rPr>
          <w:rFonts w:eastAsia="Times New Roman" w:cs="Times New Roman"/>
          <w:sz w:val="26"/>
          <w:szCs w:val="26"/>
          <w:lang w:val="vi-VN"/>
        </w:rPr>
        <w:t>ng bảo vệ an toàn cho trẻ em và phương tiện phù hợp với lứa tuổi; những nơi có tổ chức ăn cho trẻ em phải có bếp riêng, an toàn, bếp đặt xa lớp mẫu giáo, nhóm trẻ; bảo đảm phòng chống cháy nổ và vệ sinh an toàn thực phẩm. Có đủ nước sạch dùng cho sinh hoạt và đủ nước u</w:t>
      </w:r>
      <w:r w:rsidRPr="008309C7">
        <w:rPr>
          <w:rFonts w:eastAsia="Times New Roman" w:cs="Times New Roman"/>
          <w:sz w:val="26"/>
          <w:szCs w:val="26"/>
        </w:rPr>
        <w:t>ố</w:t>
      </w:r>
      <w:r w:rsidRPr="008309C7">
        <w:rPr>
          <w:rFonts w:eastAsia="Times New Roman" w:cs="Times New Roman"/>
          <w:sz w:val="26"/>
          <w:szCs w:val="26"/>
          <w:lang w:val="vi-VN"/>
        </w:rPr>
        <w:t>ng hàng ngày cho trẻ em theo quy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4. Trang thiết bị đối với một nhóm trẻ độc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Có chiếu hoặc thảm cho trẻ em ngồi chơi, giường nằm, chăn, gối, màn cho trẻ em ngủ, dụng cụ đựng nước uống, giá để đồ chơi, giá để khăn và ca, cốc cho trẻ em, có đủ bô đi vệ sinh cho trẻ em dùng và một gh</w:t>
      </w:r>
      <w:r w:rsidRPr="008309C7">
        <w:rPr>
          <w:rFonts w:eastAsia="Times New Roman" w:cs="Times New Roman"/>
          <w:sz w:val="26"/>
          <w:szCs w:val="26"/>
        </w:rPr>
        <w:t>ế</w:t>
      </w:r>
      <w:r w:rsidRPr="008309C7">
        <w:rPr>
          <w:rFonts w:eastAsia="Times New Roman" w:cs="Times New Roman"/>
          <w:sz w:val="26"/>
          <w:szCs w:val="26"/>
          <w:lang w:val="vi-VN"/>
        </w:rPr>
        <w:t xml:space="preserve"> cho giáo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Có đủ thiết bị tối thiểu cho trẻ em gồm: Đồ chơi, đồ dùng và tài liệu phục vụ hoạt động chơi và chơi - tập có chủ đích;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Đủ đồ dùng cá nhân cho mỗi trẻ em;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Có đồ dùng, tài liệu cho người nuôi dạy trẻ em, gồm: Bộ tài liệu hướng dẫn thực hiện hoạt động chăm sóc, giáo dục trẻ em; sổ theo dõi trẻ; sổ theo dõi tài sản của nhóm trẻ; tài liệu dùng đ</w:t>
      </w:r>
      <w:r w:rsidRPr="008309C7">
        <w:rPr>
          <w:rFonts w:eastAsia="Times New Roman" w:cs="Times New Roman"/>
          <w:sz w:val="26"/>
          <w:szCs w:val="26"/>
        </w:rPr>
        <w:t>ể</w:t>
      </w:r>
      <w:r w:rsidRPr="008309C7">
        <w:rPr>
          <w:rFonts w:eastAsia="Times New Roman" w:cs="Times New Roman"/>
          <w:sz w:val="26"/>
          <w:szCs w:val="26"/>
          <w:lang w:val="vi-VN"/>
        </w:rPr>
        <w:t xml:space="preserve"> ph</w:t>
      </w:r>
      <w:r w:rsidRPr="008309C7">
        <w:rPr>
          <w:rFonts w:eastAsia="Times New Roman" w:cs="Times New Roman"/>
          <w:sz w:val="26"/>
          <w:szCs w:val="26"/>
        </w:rPr>
        <w:t>ổ</w:t>
      </w:r>
      <w:r w:rsidRPr="008309C7">
        <w:rPr>
          <w:rFonts w:eastAsia="Times New Roman" w:cs="Times New Roman"/>
          <w:sz w:val="26"/>
          <w:szCs w:val="26"/>
          <w:lang w:val="vi-VN"/>
        </w:rPr>
        <w:t xml:space="preserve"> bi</w:t>
      </w:r>
      <w:r w:rsidRPr="008309C7">
        <w:rPr>
          <w:rFonts w:eastAsia="Times New Roman" w:cs="Times New Roman"/>
          <w:sz w:val="26"/>
          <w:szCs w:val="26"/>
        </w:rPr>
        <w:t>ế</w:t>
      </w:r>
      <w:r w:rsidRPr="008309C7">
        <w:rPr>
          <w:rFonts w:eastAsia="Times New Roman" w:cs="Times New Roman"/>
          <w:sz w:val="26"/>
          <w:szCs w:val="26"/>
          <w:lang w:val="vi-VN"/>
        </w:rPr>
        <w:t>n kiến thức nuôi dạy con cho cha mẹ.</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5. </w:t>
      </w:r>
      <w:r w:rsidRPr="008309C7">
        <w:rPr>
          <w:rFonts w:eastAsia="Times New Roman" w:cs="Times New Roman"/>
          <w:sz w:val="26"/>
          <w:szCs w:val="26"/>
          <w:lang w:val="vi-VN"/>
        </w:rPr>
        <w:t>Trang thiết bị đối với một lớp mẫu giáo độc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Có bàn, ghế đúng quy cách cho trẻ em ngồi (đặc biệt đối với trẻ em 05 tuổi): Một bàn và hai ghế cho hai trẻ em; một bàn, một ghế và một bảng cho giáo viên; kệ để đồ dùng, đồ chơi; thùng đựng nước uống, nước sinh hoạt. Đối với lớp bán trú: Có ván hoặc giường nằm, chăn, gối, màn, quạt phục vụ trẻ em ngủ;</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Có đủ thiết bị tối thiểu cho trẻ em bao gồm: Đồ chơi, đồ dùng và tài liệu cho hoạt động chơi và học có chủ đích;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Đủ đồ dùng cá nhân cho mỗi trẻ em;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Có đồ dùng,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kiến thức nuôi dạy con cho cha mẹ.</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6. </w:t>
      </w:r>
      <w:r w:rsidRPr="008309C7">
        <w:rPr>
          <w:rFonts w:eastAsia="Times New Roman" w:cs="Times New Roman"/>
          <w:sz w:val="26"/>
          <w:szCs w:val="26"/>
          <w:lang w:val="vi-VN"/>
        </w:rPr>
        <w:t>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Số lượng trẻ em trong nhóm trẻ tối đa là 07 trẻ em;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Người chăm sóc trẻ em có đủ sức khỏe, không mắc bệnh truyền nhiễm, đủ năng lực chịu trách nhiệm dân sự và có chứng chỉ bồi dưỡng nghiệp vụ chăm sóc, nuôi dưỡng trẻ em theo quy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Cơ sở vật chất phải bảo đảm các điều kiện tối thiểu như sau: Phòng nuôi dưỡng, chăm sóc trẻ em có diện tích tối thiểu là 15 m</w:t>
      </w:r>
      <w:r w:rsidRPr="008309C7">
        <w:rPr>
          <w:rFonts w:eastAsia="Times New Roman" w:cs="Times New Roman"/>
          <w:sz w:val="26"/>
          <w:szCs w:val="26"/>
          <w:vertAlign w:val="superscript"/>
          <w:lang w:val="vi-VN"/>
        </w:rPr>
        <w:t>2</w:t>
      </w:r>
      <w:r w:rsidRPr="008309C7">
        <w:rPr>
          <w:rFonts w:eastAsia="Times New Roman" w:cs="Times New Roman"/>
          <w:sz w:val="26"/>
          <w:szCs w:val="26"/>
          <w:lang w:val="vi-VN"/>
        </w:rPr>
        <w:t xml:space="preserve">; bảo đảm an toàn, thoáng, mát; có đồ dùng, </w:t>
      </w:r>
      <w:r w:rsidRPr="008309C7">
        <w:rPr>
          <w:rFonts w:eastAsia="Times New Roman" w:cs="Times New Roman"/>
          <w:sz w:val="26"/>
          <w:szCs w:val="26"/>
          <w:lang w:val="vi-VN"/>
        </w:rPr>
        <w:lastRenderedPageBreak/>
        <w:t>đồ chơi an toàn, phù hợp lứa tuổi của trẻ em; có đủ đồ dùng cá nhân phục vụ trẻ em ăn, uống, ngủ, sinh hoạt và các thiết bị phục vụ nuôi dưỡng, chăm sóc trẻ em; có đủ nước uống cho trẻ em hằng ngày; có phòng vệ sinh và thiết bị vệ sinh phù hợp với trẻ em; có đủ nước sạch cho trẻ em dùng; có bản thỏa thuận với phụ huynh về việc nhận nuôi dưỡng, chăm sóc và bảo đảm an toàn cho trẻ em tại nhóm trẻ; có tài liệu hướng dẫn thực hiện chăm sóc, giáo dục trẻ em.</w:t>
      </w:r>
    </w:p>
    <w:p w:rsidR="008309C7" w:rsidRPr="008309C7" w:rsidRDefault="008309C7" w:rsidP="008309C7">
      <w:pPr>
        <w:rPr>
          <w:rFonts w:eastAsia="Times New Roman" w:cs="Times New Roman"/>
          <w:sz w:val="26"/>
          <w:szCs w:val="26"/>
        </w:rPr>
      </w:pPr>
      <w:bookmarkStart w:id="20" w:name="dieu_11"/>
      <w:r w:rsidRPr="008309C7">
        <w:rPr>
          <w:rFonts w:eastAsia="Times New Roman" w:cs="Times New Roman"/>
          <w:b/>
          <w:bCs/>
          <w:sz w:val="26"/>
          <w:szCs w:val="26"/>
          <w:lang w:val="vi-VN"/>
        </w:rPr>
        <w:t>Điều 11. Thủ tục thành lập nhóm trẻ, lớp mẫu giáo độc lập</w:t>
      </w:r>
      <w:bookmarkEnd w:id="20"/>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Chủ tịch Ủy ban nhân dân cấp xã quyết định cho phép thành lập nhóm trẻ, lớp mẫu giáo độc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Tờ trình đề nghị cho phép thành lập nhóm trẻ, lớp mẫu giáo độc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Trường mẫu giáo, trường mầm non, nhà trẻ dân lập, tư thục có thể thuê trường sở, cơ sở vật chất, thiết bị của Nhà nước, cơ sở giáo dục công lập không sử dụng để tổ chức hoạt động giáo dục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Bản sao có chứng thực văn bằng, chứng chỉ của giáo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Tổ chức, cá nhân gửi trực tiếp hoặc qua bưu điện 01 bộ hồ sơ quy định tại khoản 2 Điều này đến Ủy ban nhân dân cấp xã;</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Ủy ban nhân dân cấp xã tiếp nhận và tổ chức thẩm định hồ sơ. Trong thời hạn 05 ngày làm việc, kể từ ngày nhận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Trong thời hạn 10 ngày làm việc, Phòng Giáo dục và Đào tạo tổ chức kiểm tra trên thực tế và có ý kiến bằng văn bản gửi Ủy ban nhân dân cấp xã nêu rõ nhóm trẻ, lớp mẫu giáo độc lập đủ hay không đủ điều kiện thành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Trong thời hạn 10 ngày làm việc, kể từ ngày nhận được văn bản trả lời của Phòng Giáo dục và Đào tạo, Chủ tịch Ủy ban nhân dân cấp xã có quyết định thành lập hoặc cho phép thành lập; nếu chưa quyết định thì có văn bản thông báo cho tổ chức, cá nhân và Phòng Giáo dục và Đào tạo nêu rõ lý do.</w:t>
      </w:r>
    </w:p>
    <w:p w:rsidR="008309C7" w:rsidRPr="008309C7" w:rsidRDefault="008309C7" w:rsidP="008309C7">
      <w:pPr>
        <w:rPr>
          <w:rFonts w:eastAsia="Times New Roman" w:cs="Times New Roman"/>
          <w:sz w:val="26"/>
          <w:szCs w:val="26"/>
        </w:rPr>
      </w:pPr>
      <w:bookmarkStart w:id="21" w:name="dieu_12"/>
      <w:r w:rsidRPr="008309C7">
        <w:rPr>
          <w:rFonts w:eastAsia="Times New Roman" w:cs="Times New Roman"/>
          <w:b/>
          <w:bCs/>
          <w:sz w:val="26"/>
          <w:szCs w:val="26"/>
          <w:lang w:val="vi-VN"/>
        </w:rPr>
        <w:t>Điều 12. Sáp nhập, chia, tách nhóm trẻ, lớp mẫu giáo độc lập</w:t>
      </w:r>
      <w:bookmarkEnd w:id="21"/>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Việc sáp nhập, chia, tách nhóm trẻ, lớp mẫu giáo độc lập phải bảo đảm các yêu cầu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Bảo đảm quy định về giáo viên, số lượng trẻ em trên một nhóm trẻ, lớp mẫu giáo, tổ chức lớp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Bảo đảm an toàn và quyền, lợi ích hợp pháp của trẻ em và giáo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Góp ph</w:t>
      </w:r>
      <w:r w:rsidRPr="008309C7">
        <w:rPr>
          <w:rFonts w:eastAsia="Times New Roman" w:cs="Times New Roman"/>
          <w:sz w:val="26"/>
          <w:szCs w:val="26"/>
        </w:rPr>
        <w:t>ầ</w:t>
      </w:r>
      <w:r w:rsidRPr="008309C7">
        <w:rPr>
          <w:rFonts w:eastAsia="Times New Roman" w:cs="Times New Roman"/>
          <w:sz w:val="26"/>
          <w:szCs w:val="26"/>
          <w:lang w:val="vi-VN"/>
        </w:rPr>
        <w:t>n nâng cao chất lượng nuôi dưỡng, chăm sóc, giáo dục trẻ em.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Chủ tịch Ủy ban nhân dân cấp xã quyết định sáp nhập, chia, tách nhóm trẻ, lớp mẫu giáo độc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3</w:t>
      </w:r>
      <w:r w:rsidRPr="008309C7">
        <w:rPr>
          <w:rFonts w:eastAsia="Times New Roman" w:cs="Times New Roman"/>
          <w:sz w:val="26"/>
          <w:szCs w:val="26"/>
          <w:lang w:val="vi-VN"/>
        </w:rPr>
        <w:t>.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Tờ trình đề nghị sáp nhập, chia, tách nhóm trẻ, lớp mẫu giáo độc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Văn bằng, chứng chỉ có chứng thực của giáo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4</w:t>
      </w:r>
      <w:r w:rsidRPr="008309C7">
        <w:rPr>
          <w:rFonts w:eastAsia="Times New Roman" w:cs="Times New Roman"/>
          <w:sz w:val="26"/>
          <w:szCs w:val="26"/>
          <w:lang w:val="vi-VN"/>
        </w:rPr>
        <w:t>.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a) Tổ chức, cá nhân gửi trực tiếp hoặc qua bưu điện 01 bộ hồ sơ quy định tại khoản 3 Điều này đến Ủy ban nhân dân cấp xã. Trong thời hạn 05 ngày làm việc, kể từ ngày nhận đủ hồ sơ hợp lệ, Ủy ban nhân dân cấp xã có văn bản gửi Phòng Giáo dục và Đào tạo đề nghị kiểm tra các điều kiện sáp nhập, chia, tách nhóm trẻ, lớp mẫu giáo độc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Trong thời hạn 10 ngày làm việc, Phòng Giáo dục và Đào tạo xem xét, kiểm tra trên thực tế, nếu thấy đủ điều kiện, Phòng Giáo dục và Đào tạo có ý kiến bằng văn bản gửi Ủy ban nhân dân cấp xã;</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Trong thời hạn 10 ngày làm việc, kể từ ngày nhận được văn bản trả lời của Phòng Giáo dục và Đào tạo, Chủ tịch Ủy ban nhân dân cấp xã quyết định sáp nhập, chia, tách. Nếu không sáp nhập, chia, tách nhóm trẻ, lớp mẫu giáo độc lập thì có văn bản thông báo đến Phòng Giáo dục và Đào tạo và tổ chức, cá nhân nộp hồ sơ nêu rõ lý do.</w:t>
      </w:r>
    </w:p>
    <w:p w:rsidR="008309C7" w:rsidRPr="008309C7" w:rsidRDefault="008309C7" w:rsidP="008309C7">
      <w:pPr>
        <w:rPr>
          <w:rFonts w:eastAsia="Times New Roman" w:cs="Times New Roman"/>
          <w:sz w:val="26"/>
          <w:szCs w:val="26"/>
        </w:rPr>
      </w:pPr>
      <w:bookmarkStart w:id="22" w:name="dieu_13"/>
      <w:r w:rsidRPr="008309C7">
        <w:rPr>
          <w:rFonts w:eastAsia="Times New Roman" w:cs="Times New Roman"/>
          <w:b/>
          <w:bCs/>
          <w:sz w:val="26"/>
          <w:szCs w:val="26"/>
          <w:lang w:val="vi-VN"/>
        </w:rPr>
        <w:t>Điều 13. Đình chỉ hoạt động giáo dục của nhóm trẻ, lớp mẫu giáo độc lập</w:t>
      </w:r>
      <w:bookmarkEnd w:id="22"/>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Nhóm trẻ, lớp mẫu giáo độc lập bị đình chỉ hoạt động giáo dục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Không bảo đảm một trong các điều kiện thành lập quy định tại các khoản 2, 3, 4 và 5 Điều 10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Vi phạm các quy định về xử phạt vi phạm hành chính trong lĩnh vực giáo dục ở mức độ phải đình chỉ theo quy định hiện hành.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Chủ tịch Ủy ban nhân dân cấp xã quyết định đình chỉ hoạt động giáo dục đối với nhóm trẻ, lớp mẫu giáo độc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Ủy ban nhân dân cấp xã phối hợp với Phòng Giáo dục và Đào tạo thành lập đoàn kiểm tra, tổ chức kiểm tra, lập biên bản kiểm tra đánh giá tình trạng thực tế. Căn cứ biên bản kiểm tra, Chủ tịch Ủy ban nhân dân cấp xã quyết định đình chỉ hoạt động giáo dục của nhóm trẻ, lớp mẫu giáo độc lập. Quyết định đình chỉ cần ghi rõ lý do, thời hạn đình chỉ hoạt động giáo dục, biện pháp khắc phục và phải được công bố công khai trên các phương tiện thông tin đại chúng;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Sau thời hạn bị đình chỉ hoạt động giáo dục, nếu tổ chức, cá nhân đã khắc phục được các vi phạm, Chủ tịch Ủy ban nhân dân cấp xã xem xét, quyết định cho phép nhóm trẻ, lớp mẫu giáo độc lập hoạt động giáo dục trở lại và được công bố công khai trên các phương tiện thông tin đại chúng. Nếu chưa cho phép hoạt động giáo dục trở lại thì có văn bản thông báo cho tổ chức, cá nhân nêu rõ lý do và hướng giải quyết;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Hồ sơ đề nghị hoạt động giáo dục trở lại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Tờ trình cho phép hoạt động giáo dục trở lại;</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Quyết định thành lập đoàn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Biên bản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d) </w:t>
      </w:r>
      <w:r w:rsidRPr="008309C7">
        <w:rPr>
          <w:rFonts w:eastAsia="Times New Roman" w:cs="Times New Roman"/>
          <w:sz w:val="26"/>
          <w:szCs w:val="26"/>
          <w:lang w:val="vi-VN"/>
        </w:rPr>
        <w:t>Trình tự cho phép nhóm trẻ, lớp mẫu giáo độc lập hoạt động giáo dục trở lại được thực hiện theo quy định tại khoản 3 Điều 11 của Nghị định này.</w:t>
      </w:r>
    </w:p>
    <w:p w:rsidR="008309C7" w:rsidRPr="008309C7" w:rsidRDefault="008309C7" w:rsidP="008309C7">
      <w:pPr>
        <w:rPr>
          <w:rFonts w:eastAsia="Times New Roman" w:cs="Times New Roman"/>
          <w:sz w:val="26"/>
          <w:szCs w:val="26"/>
        </w:rPr>
      </w:pPr>
      <w:bookmarkStart w:id="23" w:name="dieu_14"/>
      <w:r w:rsidRPr="008309C7">
        <w:rPr>
          <w:rFonts w:eastAsia="Times New Roman" w:cs="Times New Roman"/>
          <w:b/>
          <w:bCs/>
          <w:sz w:val="26"/>
          <w:szCs w:val="26"/>
          <w:lang w:val="vi-VN"/>
        </w:rPr>
        <w:t>Điều 14. Giải thể nhóm trẻ, lớp mẫu giáo độc lập</w:t>
      </w:r>
      <w:bookmarkEnd w:id="23"/>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Nhóm trẻ, lớp mẫu giáo độc lập bị giải thể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Hết thời hạn đình chỉ ghi trong quyết định đình chỉ mà không khắc phục được nguyên nhân dẫn đến việc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b) Vi phạm nghiêm trọng các quy định về tổ chức và hoạt động của nhóm trẻ, lớp mẫu giáo độc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Theo yêu cầu của tổ chức, cá nhân đề nghị thành lập nhóm trẻ, lớp mẫu giáo độc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Chủ tịch Ủy ban nhân dân cấp xã quyết định giải thể nhóm trẻ, lớp mẫu giáo độc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Ủy ban nhân dân cấp xã phối hợp với Phòng Giáo dục và Đào tạo tổ chức kiểm tra, lập biên bản;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Căn cứ biên bản kiểm tra, Chủ tịch Ủy ban nhân dân cấp xã quyết định thu hồi giấy phép thành lập và quyết định giải thể nhóm trẻ, lớp mẫu giáo độc lập. Quyết định giải thể phải ghi rõ lý do, các biện pháp bảo đảm lợi ích hợp pháp của trẻ em, giáo viên, nhân viên và phải được công bố công khai trên các phương tiện thông tin đại chúng.</w:t>
      </w:r>
    </w:p>
    <w:p w:rsidR="008309C7" w:rsidRPr="008309C7" w:rsidRDefault="008309C7" w:rsidP="00E61EC9">
      <w:pPr>
        <w:spacing w:before="0" w:after="0"/>
        <w:ind w:firstLine="0"/>
        <w:jc w:val="center"/>
        <w:rPr>
          <w:rFonts w:eastAsia="Times New Roman" w:cs="Times New Roman"/>
          <w:sz w:val="26"/>
          <w:szCs w:val="26"/>
        </w:rPr>
      </w:pPr>
      <w:bookmarkStart w:id="24" w:name="chuong_3"/>
      <w:r w:rsidRPr="008309C7">
        <w:rPr>
          <w:rFonts w:eastAsia="Times New Roman" w:cs="Times New Roman"/>
          <w:b/>
          <w:bCs/>
          <w:sz w:val="26"/>
          <w:szCs w:val="26"/>
          <w:lang w:val="vi-VN"/>
        </w:rPr>
        <w:t>Chương III</w:t>
      </w:r>
      <w:bookmarkEnd w:id="24"/>
    </w:p>
    <w:p w:rsidR="008309C7" w:rsidRPr="008309C7" w:rsidRDefault="008309C7" w:rsidP="00E61EC9">
      <w:pPr>
        <w:spacing w:before="0" w:after="0"/>
        <w:ind w:firstLine="0"/>
        <w:jc w:val="center"/>
        <w:rPr>
          <w:rFonts w:eastAsia="Times New Roman" w:cs="Times New Roman"/>
          <w:sz w:val="26"/>
          <w:szCs w:val="26"/>
        </w:rPr>
      </w:pPr>
      <w:bookmarkStart w:id="25" w:name="chuong_3_name"/>
      <w:r w:rsidRPr="008309C7">
        <w:rPr>
          <w:rFonts w:eastAsia="Times New Roman" w:cs="Times New Roman"/>
          <w:b/>
          <w:bCs/>
          <w:sz w:val="26"/>
          <w:szCs w:val="26"/>
          <w:lang w:val="vi-VN"/>
        </w:rPr>
        <w:t>CƠ SỞ GIÁO DỤC PHỔ THÔNG</w:t>
      </w:r>
      <w:bookmarkEnd w:id="25"/>
    </w:p>
    <w:p w:rsidR="008309C7" w:rsidRPr="008309C7" w:rsidRDefault="008309C7" w:rsidP="008309C7">
      <w:pPr>
        <w:rPr>
          <w:rFonts w:eastAsia="Times New Roman" w:cs="Times New Roman"/>
          <w:sz w:val="26"/>
          <w:szCs w:val="26"/>
        </w:rPr>
      </w:pPr>
      <w:bookmarkStart w:id="26" w:name="muc_1_1"/>
      <w:r w:rsidRPr="008309C7">
        <w:rPr>
          <w:rFonts w:eastAsia="Times New Roman" w:cs="Times New Roman"/>
          <w:b/>
          <w:bCs/>
          <w:sz w:val="26"/>
          <w:szCs w:val="26"/>
          <w:lang w:val="vi-VN"/>
        </w:rPr>
        <w:t>Mục 1. TRƯỜNG TIỂU HỌC</w:t>
      </w:r>
      <w:bookmarkEnd w:id="26"/>
    </w:p>
    <w:p w:rsidR="008309C7" w:rsidRPr="008309C7" w:rsidRDefault="008309C7" w:rsidP="008309C7">
      <w:pPr>
        <w:rPr>
          <w:rFonts w:eastAsia="Times New Roman" w:cs="Times New Roman"/>
          <w:sz w:val="26"/>
          <w:szCs w:val="26"/>
        </w:rPr>
      </w:pPr>
      <w:bookmarkStart w:id="27" w:name="dieu_15"/>
      <w:r w:rsidRPr="008309C7">
        <w:rPr>
          <w:rFonts w:eastAsia="Times New Roman" w:cs="Times New Roman"/>
          <w:b/>
          <w:bCs/>
          <w:sz w:val="26"/>
          <w:szCs w:val="26"/>
          <w:lang w:val="vi-VN"/>
        </w:rPr>
        <w:t>Điều 15. Điều kiện thành lập trường tiểu học công lập, cho phép thành lập trường tiểu học tư thục</w:t>
      </w:r>
      <w:bookmarkEnd w:id="27"/>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Có đề án thành lập trường phù hợp với quy hoạch mạng lưới cơ sở giáo dục được cơ quan quản lý nhà nước có thẩm quyền phê duyệt, đáp ứng yêu cầu phát triển kinh tế - xã hội của địa phương, tạo thuận lợi cho trẻ em đến trường nhằm bảo đảm thực hiện phổ cập giáo dục tiểu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Đề án thành lập trường xác định rõ mục tiêu, nhiệm vụ, chương trình giáo dục, cơ sở vật chất, thiết bị, địa điểm và diện tích đất dự kiến xây dựng trường; tổ chức bộ máy, nguồn lực và tài chính; phương hướng chiến lược xây dựng và phát triển nhà trường.</w:t>
      </w:r>
    </w:p>
    <w:p w:rsidR="008309C7" w:rsidRPr="008309C7" w:rsidRDefault="008309C7" w:rsidP="008309C7">
      <w:pPr>
        <w:rPr>
          <w:rFonts w:eastAsia="Times New Roman" w:cs="Times New Roman"/>
          <w:sz w:val="26"/>
          <w:szCs w:val="26"/>
        </w:rPr>
      </w:pPr>
      <w:bookmarkStart w:id="28" w:name="dieu_16"/>
      <w:r w:rsidRPr="008309C7">
        <w:rPr>
          <w:rFonts w:eastAsia="Times New Roman" w:cs="Times New Roman"/>
          <w:b/>
          <w:bCs/>
          <w:sz w:val="26"/>
          <w:szCs w:val="26"/>
          <w:lang w:val="vi-VN"/>
        </w:rPr>
        <w:t>Điều 16. Thủ tục thành lập trường tiểu học công lập hoặc cho phép thành lập trường tiểu học tư thục</w:t>
      </w:r>
      <w:bookmarkEnd w:id="28"/>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Chủ tịch Ủy ban nhân dân cấp huyện quyết định thành lập đối với trường tiểu học công lập hoặc cho phép thành lập đối với trường tiểu học tư thục.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Tờ trình về việc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Đề án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Sơ yếu lý lịch kèm theo bản sao văn bằng, chứng chỉ hợp lệ của người dự kiến làm hiệu trưởng;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Ý kiến bằng văn bản của các cơ quan có liên quan về việc thành lập hoặc cho phép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Báo cáo giải trình việc tiếp thu ý kiến của các cơ quan có liên quan và báo cáo bổ sung theo ý kiến chỉ đạo của Ủy ban nhân dân cấp huyện (nếu có).</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Ủy ban nhân dân cấp xã đối với trường tiểu học công lập, tổ chức hoặc cá nhân đối với trường tiểu học tư thục gửi trực tiếp hoặc qua bưu điện 01 bộ hồ sơ quy định tại khoản 2 Điều này đến Phòng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b) Phòng Giáo dục và Đào tạo tiếp nhận hồ sơ. Trong thời hạn 05 ngày làm việc, kể từ ngày nhận hồ sơ, nếu hồ sơ chưa đúng quy định thì thông báo bằng văn bản những nội dung cần chỉnh sửa, bổ sung cho tổ chức cá nhân. Trong thời hạn 20 ngày làm việc kể từ ngày nhận đủ hồ sơ hợp lệ, nếu đủ điều kiện, Trưởng Phòng Giáo dục và Đào tạo có ý kiến bằng văn bản và gửi hồ sơ đề nghị thành lập hoặc cho phép thành lập trường đến Ủy ban nhân dân cấp huyện;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Trong thời hạn 20 ngày làm việc, kể từ ngày nhận đủ hồ sơ hợp lệ, Chủ tịch Ủy ban nhân dân cấp huyện quyết định thành lập hoặc cho phép thành lập. Nếu chưa quyết định thành lập, cho phép thành lập trường thì có văn bản thông báo cho Phòng Giáo dục và Đào tạo, Ủy ban nhân dân cấp xã, tổ chức, cá nhân đề nghị thành lập trường nêu rõ lý do.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4. S</w:t>
      </w:r>
      <w:r w:rsidRPr="008309C7">
        <w:rPr>
          <w:rFonts w:eastAsia="Times New Roman" w:cs="Times New Roman"/>
          <w:sz w:val="26"/>
          <w:szCs w:val="26"/>
          <w:lang w:val="vi-VN"/>
        </w:rPr>
        <w:t>au thời hạn 02 năm, kể từ ngày quyết định thành lập hoặc cho phép thành lập có hiệu lực, nếu trường tiểu học không được cho phép hoạt động giáo dục th</w:t>
      </w:r>
      <w:r w:rsidRPr="008309C7">
        <w:rPr>
          <w:rFonts w:eastAsia="Times New Roman" w:cs="Times New Roman"/>
          <w:sz w:val="26"/>
          <w:szCs w:val="26"/>
        </w:rPr>
        <w:t xml:space="preserve">ì </w:t>
      </w:r>
      <w:r w:rsidRPr="008309C7">
        <w:rPr>
          <w:rFonts w:eastAsia="Times New Roman" w:cs="Times New Roman"/>
          <w:sz w:val="26"/>
          <w:szCs w:val="26"/>
          <w:lang w:val="vi-VN"/>
        </w:rPr>
        <w:t>Phòng Giáo dục và Đào tạo báo cáo Chủ tịch Ủy ban nhân dân cấp huyện quyết định hủy bỏ quyết định thành lập hoặc cho phép thành lập trường.</w:t>
      </w:r>
    </w:p>
    <w:p w:rsidR="008309C7" w:rsidRPr="008309C7" w:rsidRDefault="008309C7" w:rsidP="008309C7">
      <w:pPr>
        <w:rPr>
          <w:rFonts w:eastAsia="Times New Roman" w:cs="Times New Roman"/>
          <w:sz w:val="26"/>
          <w:szCs w:val="26"/>
        </w:rPr>
      </w:pPr>
      <w:bookmarkStart w:id="29" w:name="dieu_17"/>
      <w:r w:rsidRPr="008309C7">
        <w:rPr>
          <w:rFonts w:eastAsia="Times New Roman" w:cs="Times New Roman"/>
          <w:b/>
          <w:bCs/>
          <w:sz w:val="26"/>
          <w:szCs w:val="26"/>
          <w:lang w:val="vi-VN"/>
        </w:rPr>
        <w:t>Điều 17. Điều kiện để trường tiểu học hoạt động giáo dục</w:t>
      </w:r>
      <w:bookmarkEnd w:id="29"/>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Có quyết định về việc thành lập hoặc cho phép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Đất đai, trường sở, cơ sở vật chất, thiết bị đáp ứng yêu cầu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Diện tích khu đất xây dựng trường được xác định trên cơ sở số lớp, s</w:t>
      </w:r>
      <w:r w:rsidRPr="008309C7">
        <w:rPr>
          <w:rFonts w:eastAsia="Times New Roman" w:cs="Times New Roman"/>
          <w:sz w:val="26"/>
          <w:szCs w:val="26"/>
        </w:rPr>
        <w:t xml:space="preserve">ố </w:t>
      </w:r>
      <w:r w:rsidRPr="008309C7">
        <w:rPr>
          <w:rFonts w:eastAsia="Times New Roman" w:cs="Times New Roman"/>
          <w:sz w:val="26"/>
          <w:szCs w:val="26"/>
          <w:lang w:val="vi-VN"/>
        </w:rPr>
        <w:t>học sinh và đặc điểm vùng miền với bình quân tối thiểu 10 m</w:t>
      </w:r>
      <w:r w:rsidRPr="008309C7">
        <w:rPr>
          <w:rFonts w:eastAsia="Times New Roman" w:cs="Times New Roman"/>
          <w:sz w:val="26"/>
          <w:szCs w:val="26"/>
          <w:vertAlign w:val="superscript"/>
          <w:lang w:val="vi-VN"/>
        </w:rPr>
        <w:t>2</w:t>
      </w:r>
      <w:r w:rsidRPr="008309C7">
        <w:rPr>
          <w:rFonts w:eastAsia="Times New Roman" w:cs="Times New Roman"/>
          <w:sz w:val="26"/>
          <w:szCs w:val="26"/>
          <w:lang w:val="vi-VN"/>
        </w:rPr>
        <w:t xml:space="preserve"> cho một học sinh đối với khu vực nông thôn, miền núi; 06 m</w:t>
      </w:r>
      <w:r w:rsidRPr="008309C7">
        <w:rPr>
          <w:rFonts w:eastAsia="Times New Roman" w:cs="Times New Roman"/>
          <w:sz w:val="26"/>
          <w:szCs w:val="26"/>
          <w:vertAlign w:val="superscript"/>
          <w:lang w:val="vi-VN"/>
        </w:rPr>
        <w:t>2</w:t>
      </w:r>
      <w:r w:rsidRPr="008309C7">
        <w:rPr>
          <w:rFonts w:eastAsia="Times New Roman" w:cs="Times New Roman"/>
          <w:sz w:val="26"/>
          <w:szCs w:val="26"/>
          <w:lang w:val="vi-VN"/>
        </w:rPr>
        <w:t xml:space="preserve"> cho một học sinh đối với khu vực thành phố, thị xã. Đối với nơi khó khăn về đất đai, có thể thay thế diện tích sử dụng đất bằng diện tích sàn xây dựng và bảo đảm đủ diện tích theo quy định; Ủy ban nhân dân cấp huyện chịu trách nhiệm lập đề án báo cáo việc sử dụng diện tích thay thế và phải được Ủy ban nhân dân cấp tỉnh phê duyệt;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Cơ cấu khối công trình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Hàng rào bảo vệ khuôn viên trường; cổng trường; biển tên trường; phòng học; phòng hiệu trưởng, phòng phó hiệu trưởng; văn phòng; phòng họp, phòng giáo viên; thư viện; phòng thiết bị giáo dục; phòng máy tính; phòng truyền thống và hoạt động Đội; phòng y tế trường học; phòng bảo vệ;</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xml:space="preserve">- Phòng giáo dục nghệ thuật; phòng học nghe nhìn; phòng tham vấn học sinh; phòng hỗ trợ giáo dục học sinh khuyết tật học </w:t>
      </w:r>
      <w:r w:rsidRPr="008309C7">
        <w:rPr>
          <w:rFonts w:eastAsia="Times New Roman" w:cs="Times New Roman"/>
          <w:sz w:val="26"/>
          <w:szCs w:val="26"/>
        </w:rPr>
        <w:t xml:space="preserve">hòa </w:t>
      </w:r>
      <w:r w:rsidRPr="008309C7">
        <w:rPr>
          <w:rFonts w:eastAsia="Times New Roman" w:cs="Times New Roman"/>
          <w:sz w:val="26"/>
          <w:szCs w:val="26"/>
          <w:lang w:val="vi-VN"/>
        </w:rPr>
        <w:t>nhập; phòng giáo dục thể chất hoặc nhà đa năng;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Khu vệ sinh riêng cho nam, nữ, giáo viên, học sinh, học sinh khuyết tật; khu chứa rác và hệ thống cấp thoát nước bảo đảm vệ sinh; khu để xe cho học sinh, giáo viên và nhân viên; khu đất làm sân chơi, sân tập có diện tích không dưới 30% diện tích khu đất của trường; sân chơi phải bằng ph</w:t>
      </w:r>
      <w:r w:rsidRPr="008309C7">
        <w:rPr>
          <w:rFonts w:eastAsia="Times New Roman" w:cs="Times New Roman"/>
          <w:sz w:val="26"/>
          <w:szCs w:val="26"/>
        </w:rPr>
        <w:t>ẳ</w:t>
      </w:r>
      <w:r w:rsidRPr="008309C7">
        <w:rPr>
          <w:rFonts w:eastAsia="Times New Roman" w:cs="Times New Roman"/>
          <w:sz w:val="26"/>
          <w:szCs w:val="26"/>
          <w:lang w:val="vi-VN"/>
        </w:rPr>
        <w:t>ng có cây bóng mát; sân tập phù hợp và bảo đảm an toàn cho học sinh;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Khu nhà ăn, nhà nghỉ bảo đảm điều kiện sức khỏe cho học sinh học bán trú; khu vệ sinh riêng cho mỗi tầng nhà, mỗi dãy phòng học; khu bể bơi; khu thể dục thể thao có đồ chơi, thiết bị vận động cho học sinh.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Bảo đảm có đủ thiết bị giáo dục ít nhất theo danh mục thiết bị dạy học tối thiểu của Bộ Giáo dục và Đào tạo, phục vụ kịp thời các yêu cầu về thiết bị dạy học cho giáo viên và học sinh.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Địa điểm xây dựng trường bảo đảm môi trường giáo dục an toàn cho người học, người dạy và người lao động.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Có chương trình giáo dục và tài liệu giảng dạy, học tập theo quy định phù hợp với giáo dục tiểu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 xml:space="preserve">5. </w:t>
      </w:r>
      <w:r w:rsidRPr="008309C7">
        <w:rPr>
          <w:rFonts w:eastAsia="Times New Roman" w:cs="Times New Roman"/>
          <w:sz w:val="26"/>
          <w:szCs w:val="26"/>
          <w:lang w:val="vi-VN"/>
        </w:rPr>
        <w:t>Có đội ngũ giáo viên, cán bộ quản lý, nhân viên đạt tiêu chuẩn, đủ về số lượng, đồng bộ về cơ cấu, bảo đảm thực hiện chương trình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6. Có đủ nguồn lực tài chính theo quy định để bảo đảm duy trì và phát triển hoạt động giáo dục.</w:t>
      </w:r>
    </w:p>
    <w:p w:rsidR="008309C7" w:rsidRPr="008309C7" w:rsidRDefault="008309C7" w:rsidP="008309C7">
      <w:pPr>
        <w:rPr>
          <w:rFonts w:eastAsia="Times New Roman" w:cs="Times New Roman"/>
          <w:sz w:val="26"/>
          <w:szCs w:val="26"/>
        </w:rPr>
      </w:pPr>
      <w:bookmarkStart w:id="30" w:name="dieu_18"/>
      <w:r w:rsidRPr="008309C7">
        <w:rPr>
          <w:rFonts w:eastAsia="Times New Roman" w:cs="Times New Roman"/>
          <w:b/>
          <w:bCs/>
          <w:sz w:val="26"/>
          <w:szCs w:val="26"/>
          <w:lang w:val="vi-VN"/>
        </w:rPr>
        <w:t>Điều 18. Thủ tục để trường tiểu học hoạt động giáo dục</w:t>
      </w:r>
      <w:bookmarkEnd w:id="30"/>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Trưởng Phòng Giáo dục và Đào tạo quyết định cho phép hoạt động giáo dục đối với trường tiểu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Tờ trình cho phép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Quyết định thành lập hoặc cho phép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Văn bản thẩm định của các cơ quan có liên quan về các điều kiện quy định tại Điều 17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Hiệu trưởng trường tiểu học có trách nhiệm lập hồ sơ đề nghị cho phép hoạt động giáo dục theo quy định tại khoản 2 Điều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Phòng Giáo dục và Đào tạo nhận hồ sơ, xem xét điều kiện cho phép hoạt động giáo dục theo quy định tại Điều 17 của Nghị định này. Trong thời hạn 20 ngày làm việc, kể từ ngày nhận đủ hồ sơ hợp lệ, Trưởng Phòng Giáo dục và Đào tạo quyết định cho phép nhà trường tổ chức hoạt động giáo dục; trường hợp chưa quyết định cho phép hoạt động giáo dục thì có văn bản thông báo cho trường nêu rõ lý do và hướng giải quyết.</w:t>
      </w:r>
    </w:p>
    <w:p w:rsidR="008309C7" w:rsidRPr="008309C7" w:rsidRDefault="008309C7" w:rsidP="008309C7">
      <w:pPr>
        <w:rPr>
          <w:rFonts w:eastAsia="Times New Roman" w:cs="Times New Roman"/>
          <w:sz w:val="26"/>
          <w:szCs w:val="26"/>
        </w:rPr>
      </w:pPr>
      <w:bookmarkStart w:id="31" w:name="dieu_19"/>
      <w:r w:rsidRPr="008309C7">
        <w:rPr>
          <w:rFonts w:eastAsia="Times New Roman" w:cs="Times New Roman"/>
          <w:b/>
          <w:bCs/>
          <w:sz w:val="26"/>
          <w:szCs w:val="26"/>
          <w:lang w:val="vi-VN"/>
        </w:rPr>
        <w:t>Điều 19. Sáp nhập, chia, tách trường tiểu học</w:t>
      </w:r>
      <w:bookmarkEnd w:id="31"/>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Việc sáp nhập, chia, tách trường tiểu học phải bảo đảm các yêu cầu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Phù hợp với quy hoạch mạng lưới cơ sở giáo dục được cơ quan quản lý nhà nước có thẩm quyền phê duyệt và đáp ứng yêu cầu phát triển kinh tế - xã hội của địa phương;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Bảo đảm an toàn và quyền, lợi ích hợp pháp của học sinh, góp phần nâng cao chất lượng và hiệu quả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Bảo đảm quyền, lợi ích hợp pháp của giáo viên, cán bộ quản lý và nhân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Chủ tịch Ủy ban nhân dân cấp huyện quyết định sáp nhập, chia, tách hoặc cho phép sáp nhập, chia, tách đối với trường tiểu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Tờ trình về việc sáp nhập, chia, tách;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Đề án sáp nhập, chia, tách;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Các văn bản xác nhận về tài chính, tài sản, đất đai, các khoản vay, nợ phải trả và các vấn đề khác có liên quan;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Ý kiến bằng văn bản của các cơ quan có liên quan.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Trình tự sáp nhập, chia, tách trường tiểu học được thực hiện như trình tự thành lập trường tiểu học theo quy định tại khoản 3 Điều 16 của Nghị định này.</w:t>
      </w:r>
    </w:p>
    <w:p w:rsidR="008309C7" w:rsidRPr="008309C7" w:rsidRDefault="008309C7" w:rsidP="008309C7">
      <w:pPr>
        <w:rPr>
          <w:rFonts w:eastAsia="Times New Roman" w:cs="Times New Roman"/>
          <w:sz w:val="26"/>
          <w:szCs w:val="26"/>
        </w:rPr>
      </w:pPr>
      <w:bookmarkStart w:id="32" w:name="dieu_20"/>
      <w:r w:rsidRPr="008309C7">
        <w:rPr>
          <w:rFonts w:eastAsia="Times New Roman" w:cs="Times New Roman"/>
          <w:b/>
          <w:bCs/>
          <w:sz w:val="26"/>
          <w:szCs w:val="26"/>
          <w:lang w:val="vi-VN"/>
        </w:rPr>
        <w:t>Điều 20. Đình chỉ hoạt động giáo dục đối với trường tiểu học</w:t>
      </w:r>
      <w:bookmarkEnd w:id="32"/>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Trường tiểu học bị đình chỉ hoạt động giáo dục khi xảy ra một trong những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Có hành vi gian lận để được cho phép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b) Không bảo đảm một trong các điều kiện thành lập hoặc cho phép thành lập quy định tại Điều 15 của Nghị định này và không bảo đảm điều kiện hoạt động của giáo dục tiểu học quy định tại Điều 17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Người cho phép hoạt động giáo dục không đúng thẩm quyền;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Không triển khai hoạt động giáo dục trong thời hạn 01 năm, kể từ ngày được phép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Vi phạm quy định của pháp luật về giáo dục bị xử phạt vi phạm hành chính ở mức độ phải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e) </w:t>
      </w:r>
      <w:r w:rsidRPr="008309C7">
        <w:rPr>
          <w:rFonts w:eastAsia="Times New Roman" w:cs="Times New Roman"/>
          <w:sz w:val="26"/>
          <w:szCs w:val="26"/>
          <w:lang w:val="vi-VN"/>
        </w:rPr>
        <w:t>Các trường hợp vi phạm khác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Trưởng Phòng Giáo dục và Đào tạo quyết định đình chỉ hoạt động giáo dục đối với trường tiểu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Khi trường tiểu học vi phạm quy định tại khoản 1 Điều này, Trưởng Phòng Giáo dục và Đào tạo thành lập đoàn kiểm tra, tổ chức kiểm tra, lập biên bản kiểm tra đánh giá tình trạng thực tế của trường tiểu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Trưởng Phòng Giáo dục và Đào tạo căn cứ vào mức độ vi phạm, quyết định đình chỉ hoạt động giáo dục và báo cáo Ủy ban nhân dân cấp huyện. Quyết định đình chỉ hoạt động giáo dục đối với trường tiểu học phải ghi rõ lý do, thời hạn đình chỉ; biện pháp bảo đảm quyền, lợi ích hợp pháp của học sinh, giáo viên, cán bộ quản lý, nhân viên và phải được công bố công khai trên các phương tiện thông tin đại chúng;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Sau thời hạn đình chỉ, nếu trường tiểu học bị đình chỉ đã khắc phục được nguyên nhân dẫn đến việc đình chỉ và có hồ sơ quy định tại điểm d khoản này đề nghị được hoạt động giáo dục trở lại thì Trưởng Phòng Giáo dục và Đào tạo quyết định cho phép hoạt động giáo dục trở lại và phải được công bố công khai trên các phương tiện thông tin đại chúng. Nếu chưa cho phép hoạt động giáo dục trở lại thì có văn bản thông báo cho trường nêu rõ lý do và hướng giải quyết;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Hồ sơ đề nghị hoạt động giáo dục trở lại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Tờ trình cho phép hoạt động giáo dục trở lại;</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Quyết định thành lập đoàn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Biên bản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Trình tự cho phép trường tiểu học hoạt động giáo dục trở lại được thực hiện theo quy định tại khoản 3 Điều 18 của Nghị định này.</w:t>
      </w:r>
    </w:p>
    <w:p w:rsidR="008309C7" w:rsidRPr="008309C7" w:rsidRDefault="008309C7" w:rsidP="008309C7">
      <w:pPr>
        <w:rPr>
          <w:rFonts w:eastAsia="Times New Roman" w:cs="Times New Roman"/>
          <w:sz w:val="26"/>
          <w:szCs w:val="26"/>
        </w:rPr>
      </w:pPr>
      <w:bookmarkStart w:id="33" w:name="dieu_21"/>
      <w:r w:rsidRPr="008309C7">
        <w:rPr>
          <w:rFonts w:eastAsia="Times New Roman" w:cs="Times New Roman"/>
          <w:b/>
          <w:bCs/>
          <w:sz w:val="26"/>
          <w:szCs w:val="26"/>
          <w:lang w:val="vi-VN"/>
        </w:rPr>
        <w:t>Điều 21. Giải thể trường tiểu học</w:t>
      </w:r>
      <w:bookmarkEnd w:id="33"/>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Trường tiểu học bị giải thể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Vi phạm nghiêm trọng các quy định về tổ chức, hoạt động của trường ti</w:t>
      </w:r>
      <w:r w:rsidRPr="008309C7">
        <w:rPr>
          <w:rFonts w:eastAsia="Times New Roman" w:cs="Times New Roman"/>
          <w:sz w:val="26"/>
          <w:szCs w:val="26"/>
        </w:rPr>
        <w:t>ể</w:t>
      </w:r>
      <w:r w:rsidRPr="008309C7">
        <w:rPr>
          <w:rFonts w:eastAsia="Times New Roman" w:cs="Times New Roman"/>
          <w:sz w:val="26"/>
          <w:szCs w:val="26"/>
          <w:lang w:val="vi-VN"/>
        </w:rPr>
        <w:t>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Hết thời hạn đ</w:t>
      </w:r>
      <w:r w:rsidRPr="008309C7">
        <w:rPr>
          <w:rFonts w:eastAsia="Times New Roman" w:cs="Times New Roman"/>
          <w:sz w:val="26"/>
          <w:szCs w:val="26"/>
        </w:rPr>
        <w:t>ì</w:t>
      </w:r>
      <w:r w:rsidRPr="008309C7">
        <w:rPr>
          <w:rFonts w:eastAsia="Times New Roman" w:cs="Times New Roman"/>
          <w:sz w:val="26"/>
          <w:szCs w:val="26"/>
          <w:lang w:val="vi-VN"/>
        </w:rPr>
        <w:t>nh chỉ hoạt động giáo dục ghi trong quyết định đình chỉ mà không khắc phục được nguyên nhân dẫn đến việc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Mục tiêu và nội dung hoạt động ghi trong quyết định thành lập hoặc cho phép thành lập trường tiểu học không còn phù hợp với yêu cầu phát triển kinh tế - xã hội của địa phương;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Theo yêu cầu của tổ chức, cá nhân đề nghị thành lập trường tiểu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Chủ tịch Ủy ban nhân dân cấp huyện quyết định giải thể đối với trường tiểu học công lập, cho phép giải thể đối với trường tiểu học tư thục.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 xml:space="preserve">3. </w:t>
      </w:r>
      <w:r w:rsidRPr="008309C7">
        <w:rPr>
          <w:rFonts w:eastAsia="Times New Roman" w:cs="Times New Roman"/>
          <w:sz w:val="26"/>
          <w:szCs w:val="26"/>
          <w:lang w:val="vi-VN"/>
        </w:rPr>
        <w:t>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Trường tiểu học giải thể theo các điểm a, b và c khoản 1 Điều này,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Tờ trình đề nghị giải thể của Phòng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Hồ sơ đình chỉ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Các văn bản về việc không khắc phục được nguyên nhân bị đình chỉ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Quyết định thành lập đoàn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Biên bản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Trường tiểu học giải thể theo điểm d khoản 1 Điều này,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Tờ trình đề nghị giải thể của tổ chức, cá nhân;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Tờ trình đề nghị giải thể của Phòng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Phòng Giáo dục và Đào tạo kiểm tra đánh giá mức độ vi phạm quy định tại các điểm a, b và c khoản 1 Điều này hoặc xem xét đề nghị giải thể của tổ chức, cá nhân thành lập trường tiểu học; báo cáo bằng văn bản đề nghị Chủ tịch Ủy ban nhân dân cấp huyện ra quyết định giải thể;</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Chủ tịch Ủy ban nhân dân cấp huyện căn cứ đề nghị của Trưởng Phòng Giáo dục và Đào tạo ra quyết định giải thể trong vòng 20 ngày làm việc, kể từ ngày nhận đủ hồ sơ. Quyết định giải thể phải ghi rõ lý do giải thể, các biện pháp bảo đảm quyền, lợi ích hợp pháp của học sinh, giáo viên, cán bộ quản lý và nhân viên và phải được công bố công khai trên các phương tiện thông tin đại chúng.</w:t>
      </w:r>
    </w:p>
    <w:p w:rsidR="008309C7" w:rsidRPr="008309C7" w:rsidRDefault="008309C7" w:rsidP="008309C7">
      <w:pPr>
        <w:rPr>
          <w:rFonts w:eastAsia="Times New Roman" w:cs="Times New Roman"/>
          <w:sz w:val="26"/>
          <w:szCs w:val="26"/>
        </w:rPr>
      </w:pPr>
      <w:bookmarkStart w:id="34" w:name="muc_2_1"/>
      <w:r w:rsidRPr="008309C7">
        <w:rPr>
          <w:rFonts w:eastAsia="Times New Roman" w:cs="Times New Roman"/>
          <w:b/>
          <w:bCs/>
          <w:sz w:val="26"/>
          <w:szCs w:val="26"/>
          <w:lang w:val="vi-VN"/>
        </w:rPr>
        <w:t>Mục 2. CƠ SỞ GIÁO DỤC KHÁC THỰC HIỆN CHƯƠNG TRÌNH GIÁO DỤC TIỂU HỌC</w:t>
      </w:r>
      <w:bookmarkEnd w:id="34"/>
    </w:p>
    <w:p w:rsidR="008309C7" w:rsidRPr="008309C7" w:rsidRDefault="008309C7" w:rsidP="008309C7">
      <w:pPr>
        <w:rPr>
          <w:rFonts w:eastAsia="Times New Roman" w:cs="Times New Roman"/>
          <w:sz w:val="26"/>
          <w:szCs w:val="26"/>
        </w:rPr>
      </w:pPr>
      <w:bookmarkStart w:id="35" w:name="dieu_22"/>
      <w:r w:rsidRPr="008309C7">
        <w:rPr>
          <w:rFonts w:eastAsia="Times New Roman" w:cs="Times New Roman"/>
          <w:b/>
          <w:bCs/>
          <w:sz w:val="26"/>
          <w:szCs w:val="26"/>
          <w:lang w:val="vi-VN"/>
        </w:rPr>
        <w:t>Điều 22. Điều kiện để cơ sở giáo dục khác thực hiện chương trình giáo dục tiểu học</w:t>
      </w:r>
      <w:bookmarkEnd w:id="35"/>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Đáp ứng yêu cầu hỗ trợ phổ cập giáo dục tiểu học của địa phương.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Được một trường tiểu học nhận bảo trợ và giúp cơ quan có thẩm quyền quản lý về chương trình giáo dục, kế hoạch dạy học, sách giáo khoa và tài liệu tham khảo, hoạt động giáo dục, hồ sơ phục vụ hoạt động giáo dục trong trường, đánh giá, xếp loại học sinh.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Có đội ngũ cán bộ quản lý, giáo viên đạt chuẩn theo quy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4. Phòng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Bảo đảm đúng quy cách, đủ ánh sáng, thoáng mát về mùa hè, ấm áp về mùa đông, an toàn cho giáo viên và học sinh theo quy định về vệ sinh trường học; có điều kiện tối thiểu dành cho học sinh khuyết tật học tập thuận lợi;</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Có các thiết bị: Bàn, ghế học sinh đúng quy cách và đủ chỗ ngồi cho học sinh; bàn, ghế giáo viên; bảng lớp; hệ thống đèn và hệ thống quạt (ở nơi có điện); hệ thống tủ đựng hồ sơ, thiết bị dạy học.</w:t>
      </w:r>
    </w:p>
    <w:p w:rsidR="008309C7" w:rsidRPr="008309C7" w:rsidRDefault="008309C7" w:rsidP="008309C7">
      <w:pPr>
        <w:rPr>
          <w:rFonts w:eastAsia="Times New Roman" w:cs="Times New Roman"/>
          <w:sz w:val="26"/>
          <w:szCs w:val="26"/>
        </w:rPr>
      </w:pPr>
      <w:bookmarkStart w:id="36" w:name="dieu_23"/>
      <w:r w:rsidRPr="008309C7">
        <w:rPr>
          <w:rFonts w:eastAsia="Times New Roman" w:cs="Times New Roman"/>
          <w:b/>
          <w:bCs/>
          <w:sz w:val="26"/>
          <w:szCs w:val="26"/>
          <w:lang w:val="vi-VN"/>
        </w:rPr>
        <w:t>Điều 23. Thủ tục để cơ sở giáo dục khác thực hiện chương trình giáo dục tiểu học</w:t>
      </w:r>
      <w:bookmarkEnd w:id="36"/>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Chủ tịch Ủy ban nhân dân cấp xã cho phép cơ sở giáo dục khác thực hiện chương trình giáo dục tiểu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a) Tờ trình đề nghị cho phép thực hiện chương trình giáo dục tiểu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Bản sao có chứng thực văn bằng, chứng chỉ hợp lệ của người dự kiến phụ trách cơ sở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Văn bản nhận bảo trợ của một trường tiểu học cùng địa bàn trong huyện.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Tổ chức, cá nhân gửi trực tiếp hoặc qua bưu điện 01 bộ hồ sơ quy định tại khoản 2 Điều này đến Ủy ban nhân dân cấp xã;</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Ủy ban nhân dân cấp xã tiếp nhận hồ sơ. Nếu hồ sơ chưa đúng quy định thì thông báo bằng văn bản những nội dung c</w:t>
      </w:r>
      <w:r w:rsidRPr="008309C7">
        <w:rPr>
          <w:rFonts w:eastAsia="Times New Roman" w:cs="Times New Roman"/>
          <w:sz w:val="26"/>
          <w:szCs w:val="26"/>
        </w:rPr>
        <w:t>ầ</w:t>
      </w:r>
      <w:r w:rsidRPr="008309C7">
        <w:rPr>
          <w:rFonts w:eastAsia="Times New Roman" w:cs="Times New Roman"/>
          <w:sz w:val="26"/>
          <w:szCs w:val="26"/>
          <w:lang w:val="vi-VN"/>
        </w:rPr>
        <w:t>n chỉnh sửa, bổ sung cho tổ chức, cá nhân trong thời hạn 05 ngày làm việc, kể từ ngày nhận hồ sơ;</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Trong thời hạn 20 ngày làm việc, kể từ ngày nhận đủ hồ sơ hợp lệ, Chủ tịch Ủy ban nhân dân cấp xã xem xét, quyết định cho phép cơ sở giáo dục khác thực hiện chương trình giáo dục tiểu học; nếu chưa cho phép thì có văn bản thông báo cho tổ chức, cá nhân nêu rõ lý do và hướng giải quyết.</w:t>
      </w:r>
    </w:p>
    <w:p w:rsidR="008309C7" w:rsidRPr="008309C7" w:rsidRDefault="008309C7" w:rsidP="008309C7">
      <w:pPr>
        <w:rPr>
          <w:rFonts w:eastAsia="Times New Roman" w:cs="Times New Roman"/>
          <w:sz w:val="26"/>
          <w:szCs w:val="26"/>
        </w:rPr>
      </w:pPr>
      <w:bookmarkStart w:id="37" w:name="dieu_24"/>
      <w:r w:rsidRPr="008309C7">
        <w:rPr>
          <w:rFonts w:eastAsia="Times New Roman" w:cs="Times New Roman"/>
          <w:b/>
          <w:bCs/>
          <w:sz w:val="26"/>
          <w:szCs w:val="26"/>
          <w:lang w:val="vi-VN"/>
        </w:rPr>
        <w:t>Điều 24. Đình chỉ, thu hồi quyết định cho phép cơ sở giáo dục khác thực hiện chương trình giáo dục tiểu học</w:t>
      </w:r>
      <w:bookmarkEnd w:id="37"/>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Việc đình chỉ cơ sở giáo dục khác thực hiện chương trình giáo dục tiểu học được thực hiện như đối với trường tiểu học theo quy định tại Điều 20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Việc thu hồi quyết định cho phép cơ sở giáo dục khác thực hiện chương trình giáo dục tiểu học được thực hiện như sau:</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Chủ tịch Ủy ban nhân dân cấp xã thu hồi quyết định cho phép cơ sở giáo dục khác thực hiện chương trình giáo dục tiểu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Cơ sở giáo dục khác bị thu hồi quyết định cho phép thực hiện chương trình giáo dục tiểu học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Cơ sở giáo dục bị giải thể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Vi phạm nghiêm trọng các quy định về tổ chức, hoạt động của cơ sở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Hết thời hạn đình chỉ mà không khắc phục được nguyên nhân dẫn đến việc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Mục tiêu và nội dung hoạt động giáo dục của cơ sở giáo dục không còn phù hợp với yêu cầu phát triển kinh tế - xã hội của địa phương;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Theo yêu cầu của tổ chức, cá nhân đề nghị thành lập cơ sở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Các trường hợp khác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Việc thu hồi quyết định cho phép cơ sở giáo dục khác thực hiện chương trình giáo dục tiểu học phải xác định rõ lý do thu hồi, các biện pháp bảo đảm quyền, lợi ích h</w:t>
      </w:r>
      <w:r w:rsidRPr="008309C7">
        <w:rPr>
          <w:rFonts w:eastAsia="Times New Roman" w:cs="Times New Roman"/>
          <w:sz w:val="26"/>
          <w:szCs w:val="26"/>
        </w:rPr>
        <w:t>ợ</w:t>
      </w:r>
      <w:r w:rsidRPr="008309C7">
        <w:rPr>
          <w:rFonts w:eastAsia="Times New Roman" w:cs="Times New Roman"/>
          <w:sz w:val="26"/>
          <w:szCs w:val="26"/>
          <w:lang w:val="vi-VN"/>
        </w:rPr>
        <w:t>p pháp của học sinh, giáo viên, cán bộ quản lý và nhân viên; phải được công bố công khai trên các phương tiện thông tin đại chúng.</w:t>
      </w:r>
    </w:p>
    <w:p w:rsidR="008309C7" w:rsidRPr="008309C7" w:rsidRDefault="008309C7" w:rsidP="008309C7">
      <w:pPr>
        <w:rPr>
          <w:rFonts w:eastAsia="Times New Roman" w:cs="Times New Roman"/>
          <w:sz w:val="26"/>
          <w:szCs w:val="26"/>
        </w:rPr>
      </w:pPr>
      <w:bookmarkStart w:id="38" w:name="muc_3"/>
      <w:r w:rsidRPr="008309C7">
        <w:rPr>
          <w:rFonts w:eastAsia="Times New Roman" w:cs="Times New Roman"/>
          <w:b/>
          <w:bCs/>
          <w:sz w:val="26"/>
          <w:szCs w:val="26"/>
          <w:lang w:val="vi-VN"/>
        </w:rPr>
        <w:t>Mục 3. TRƯỜNG TRUNG HỌC CƠ SỞ, TRƯỜNG TRUNG HỌC PHỔ THÔNG VÀ TRƯỜNG PHỔ THÔNG CÓ NHIỀU CẤP HỌC</w:t>
      </w:r>
      <w:bookmarkEnd w:id="38"/>
    </w:p>
    <w:p w:rsidR="008309C7" w:rsidRPr="008309C7" w:rsidRDefault="008309C7" w:rsidP="008309C7">
      <w:pPr>
        <w:rPr>
          <w:rFonts w:eastAsia="Times New Roman" w:cs="Times New Roman"/>
          <w:sz w:val="26"/>
          <w:szCs w:val="26"/>
        </w:rPr>
      </w:pPr>
      <w:bookmarkStart w:id="39" w:name="dieu_25"/>
      <w:r w:rsidRPr="008309C7">
        <w:rPr>
          <w:rFonts w:eastAsia="Times New Roman" w:cs="Times New Roman"/>
          <w:b/>
          <w:bCs/>
          <w:sz w:val="26"/>
          <w:szCs w:val="26"/>
          <w:lang w:val="vi-VN"/>
        </w:rPr>
        <w:t>Điều 25. Điều kiện thành lập trường trung học cơ sở, trường trung học phổ thông và trường phổ thông có nhiều cấp học (sau đây gọi chung là trường trung học) công lập; cho phép thành lập trường trung học tư thục</w:t>
      </w:r>
      <w:bookmarkEnd w:id="39"/>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Có đề án thành lập trường phù hợp với quy hoạch phát triển kinh tế - xã hội và quy hoạch mạng lưới cơ sở giáo dục của địa phương đã được cơ quan quản lý nhà nước có thẩm quyền phê duyệt.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2.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8309C7" w:rsidRPr="008309C7" w:rsidRDefault="008309C7" w:rsidP="008309C7">
      <w:pPr>
        <w:rPr>
          <w:rFonts w:eastAsia="Times New Roman" w:cs="Times New Roman"/>
          <w:sz w:val="26"/>
          <w:szCs w:val="26"/>
        </w:rPr>
      </w:pPr>
      <w:bookmarkStart w:id="40" w:name="dieu_26"/>
      <w:r w:rsidRPr="008309C7">
        <w:rPr>
          <w:rFonts w:eastAsia="Times New Roman" w:cs="Times New Roman"/>
          <w:b/>
          <w:bCs/>
          <w:sz w:val="26"/>
          <w:szCs w:val="26"/>
          <w:lang w:val="vi-VN"/>
        </w:rPr>
        <w:t>Điều 26. Thủ tục thành lập trường trung học công lập; cho phép thành lập trường trung học tư thục</w:t>
      </w:r>
      <w:bookmarkEnd w:id="40"/>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Chủ tịch Ủy ban nhân dân cấp huyện quyết định thành lập hoặc cho phép thành lập đối với trường trung học cơ sở và trường phổ thông có nhiều cấp học có cấp học cao nhất là trung học cơ sở (sau đây gọi chung là trường trung học cơ sở); Chủ tịch Ủy ban nhân dân tỉnh, thành phố trực thuộc trung ương (sau đây gọi chung là Ủy ban nhân dân cấp tỉnh) quyết định thành lập hoặc cho phép thành lập đối với trường trung học phổ thông và trường phổ thông có nhiều cấp học có cấp học cao nhất là trung học phổ thông (sau đây gọi chung là trường trung học phổ thông).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Tờ trình về việc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Đề án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Sơ yếu lý lịch kèm theo bản sao văn bằng, chứng chỉ hợp lệ của người dự kiến làm hiệu trưởng;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Ý kiến bằng văn bản của các cơ quan có liên quan về việc thành lập hoặc cho phép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Báo cáo giải trình việc tiếp thu ý kiến của các cơ quan có liên quan và báo cáo bổ sung theo ý kiến chỉ đạo của Ủy ban nhân dân cấp huyện hoặc Ủy ban nhân dân cấp tỉnh (nếu có).</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Ủy ban nhân dân cấp xã đối với trường trung học cơ sở; Ủy ban nhân dân cấp huyện đối với trường trung học phổ thông; tổ chức hoặc cá nhân đối với các trường trung học tư thục gửi trực tiếp hoặc qua bưu điện 01 bộ hồ sơ quy định tại khoản 2 Điều này đến Phòng Giáo dục và Đào tạo đối với trường trung học cơ sở, Sở Giáo dục và Đào tạo đối với trường trung học phổ thông;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Phòng Giáo dục và Đào tạo, Sở Giáo dục và Đào tạo tiếp nhận hồ sơ. Trong thời hạn 20 ngày làm việc, kể từ ngày nhận đủ hồ sơ hợp lệ, nếu đủ điều kiện, cơ quan tiếp nhận hồ sơ có ý kiến bằng văn bản và gửi hồ sơ đề nghị thành lập hoặc cho phép thành lập trường đến người có thẩm quyền quy định tại khoản 1 Điều này; nếu chưa đủ điều kiện thì có văn bản thông báo cho Ủy ban nhân dân cấp xã, Ủy ban nhân dân cấp huyện hoặc tổ chức, cá nhân đề nghị thành lập trường nêu rõ lý do;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Trong thời hạn 20 ngày làm việc, kể từ ngày nhận đủ hồ sơ hợp lệ, người có thẩm quyền quyết định thành lập hoặc cho phép thành lập trường; nếu chưa quyết định thành lập hoặc cho phép thành lập trường thì có văn bản thông báo cho cơ quan tiếp nhận hồ sơ và tổ chức, cá nhân đề nghị thành lập trường nêu rõ lý do.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4. S</w:t>
      </w:r>
      <w:r w:rsidRPr="008309C7">
        <w:rPr>
          <w:rFonts w:eastAsia="Times New Roman" w:cs="Times New Roman"/>
          <w:sz w:val="26"/>
          <w:szCs w:val="26"/>
          <w:lang w:val="vi-VN"/>
        </w:rPr>
        <w:t>au thời hạn 02 năm, kể từ ngày quyết định thành lập hoặc cho phép thành lập có hiệu lực, nếu trường trung học không được cho phép hoạt động giáo dục thì Phòng Giáo dục và Đào tạo hoặc Sở Giáo dục và Đào tạo báo cáo người có thẩm quyền quyết định hủy bỏ quyết định thành lập hoặc cho phép thành lập trường.</w:t>
      </w:r>
    </w:p>
    <w:p w:rsidR="008309C7" w:rsidRPr="008309C7" w:rsidRDefault="008309C7" w:rsidP="008309C7">
      <w:pPr>
        <w:rPr>
          <w:rFonts w:eastAsia="Times New Roman" w:cs="Times New Roman"/>
          <w:sz w:val="26"/>
          <w:szCs w:val="26"/>
        </w:rPr>
      </w:pPr>
      <w:bookmarkStart w:id="41" w:name="dieu_27"/>
      <w:r w:rsidRPr="008309C7">
        <w:rPr>
          <w:rFonts w:eastAsia="Times New Roman" w:cs="Times New Roman"/>
          <w:b/>
          <w:bCs/>
          <w:sz w:val="26"/>
          <w:szCs w:val="26"/>
          <w:lang w:val="vi-VN"/>
        </w:rPr>
        <w:t>Điều 27. Điều kiện để trường trung học hoạt động giáo dục</w:t>
      </w:r>
      <w:bookmarkEnd w:id="41"/>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Có quyết định thành lập hoặc quyết định cho phép thành lập của người có thẩm quyền quy định tại khoản 1 Điều 26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 xml:space="preserve">2. </w:t>
      </w:r>
      <w:r w:rsidRPr="008309C7">
        <w:rPr>
          <w:rFonts w:eastAsia="Times New Roman" w:cs="Times New Roman"/>
          <w:sz w:val="26"/>
          <w:szCs w:val="26"/>
          <w:lang w:val="vi-VN"/>
        </w:rPr>
        <w:t>Có đất đai, trường sở, cơ sở vật chất, trang thiết bị đáp ứng yêu cầu hoạt động giáo dục. Cơ sở vật chất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Phòng học được xây dựng theo tiêu chuẩn, đủ bàn ghế phù hợp với tầm vóc học sinh, có bàn ghế của giáo viên, có bảng viết và đủ điều kiện về ánh sáng, thoáng mát và bảo đảm học nhiều nhất là hai ca trong một ngày;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Phòng học bộ môn: Thực hiện theo quy định về quy chuẩn phòng học bộ môn do Bộ trưởng Bộ Giáo dục và Đào tạo ban hành;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Khối phục vụ học tập gồm nhà tập đa năng, thư viện, phòng hoạt động Đoàn - Đội, phòng truyền thống;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Khu sân chơi, bãi tập: Có diện tích ít nhất b</w:t>
      </w:r>
      <w:r w:rsidRPr="008309C7">
        <w:rPr>
          <w:rFonts w:eastAsia="Times New Roman" w:cs="Times New Roman"/>
          <w:sz w:val="26"/>
          <w:szCs w:val="26"/>
        </w:rPr>
        <w:t>ằ</w:t>
      </w:r>
      <w:r w:rsidRPr="008309C7">
        <w:rPr>
          <w:rFonts w:eastAsia="Times New Roman" w:cs="Times New Roman"/>
          <w:sz w:val="26"/>
          <w:szCs w:val="26"/>
          <w:lang w:val="vi-VN"/>
        </w:rPr>
        <w:t>ng 25% tổng diện tích sử dụng của trường, có đủ thiết bị luyện tập thể dục, thể thao và bảo đảm an toàn;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e) </w:t>
      </w:r>
      <w:r w:rsidRPr="008309C7">
        <w:rPr>
          <w:rFonts w:eastAsia="Times New Roman" w:cs="Times New Roman"/>
          <w:sz w:val="26"/>
          <w:szCs w:val="26"/>
          <w:lang w:val="vi-VN"/>
        </w:rPr>
        <w:t>Khu để xe: Bố trí hợp lý trong khuôn viên trường, bảo đảm an toàn, trật tự, vệ sinh;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g) Có hệ thống hạ tầng công nghệ thông tin kết nối Internet đáp ứng yêu cầu quản lý và dạy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Địa điểm của trường bảo đảm môi trường giáo dục, an toàn cho học sinh, giáo viên, cán bộ và nhân viên. Trường học là một khu riêng, có tường bao quanh, có cổng trường và biển tên trường. Diện tích của trường đủ theo quy định, đáp ứng yêu cầu tổ chức các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4. Có chương trình giáo dục và tài liệu giảng dạy, học tập theo quy định phù hợp với mỗi cấp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5. 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6. Có đủ nguồn lực tài chính theo quy định để bảo đảm duy trì và phát triển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7. Có quy chế tổ chức và hoạt động của nhà trường.</w:t>
      </w:r>
    </w:p>
    <w:p w:rsidR="008309C7" w:rsidRPr="008309C7" w:rsidRDefault="008309C7" w:rsidP="008309C7">
      <w:pPr>
        <w:rPr>
          <w:rFonts w:eastAsia="Times New Roman" w:cs="Times New Roman"/>
          <w:sz w:val="26"/>
          <w:szCs w:val="26"/>
        </w:rPr>
      </w:pPr>
      <w:bookmarkStart w:id="42" w:name="dieu_28"/>
      <w:r w:rsidRPr="008309C7">
        <w:rPr>
          <w:rFonts w:eastAsia="Times New Roman" w:cs="Times New Roman"/>
          <w:b/>
          <w:bCs/>
          <w:sz w:val="26"/>
          <w:szCs w:val="26"/>
          <w:lang w:val="vi-VN"/>
        </w:rPr>
        <w:t>Điều 28. Thủ tục để trường trung học hoạt động giáo dục</w:t>
      </w:r>
      <w:bookmarkEnd w:id="42"/>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Trưởng Phòng Giáo dục và Đào tạo quyết định cho phép hoạt động giáo dục đối với trường trung học cơ sở; Giám đốc Sở Giáo dục và Đào tạo quyết định cho phép hoạt động giáo dục đối với trường trung học phổ thông.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Tờ trình đề nghị cho phép nhà trường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Bản sao có chứng thực quyết định thành lập hoặc quyết định cho phép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Văn bản thẩm định của các cơ quan liên quan về các điều kiện quy định tại Điều 27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 xml:space="preserve">a) </w:t>
      </w:r>
      <w:r w:rsidRPr="008309C7">
        <w:rPr>
          <w:rFonts w:eastAsia="Times New Roman" w:cs="Times New Roman"/>
          <w:sz w:val="26"/>
          <w:szCs w:val="26"/>
          <w:lang w:val="vi-VN"/>
        </w:rPr>
        <w:t>Trường trung học công lập, đại diện của tổ chức hoặc cá nhân đối với trường trung học tư thục gửi trực tiếp hoặc qua bưu điện 01 bộ hồ sơ quy định tại khoản 2 Điều này đến người có thẩm quyền quy định tại khoản 1 Điều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Người có thẩm quyền quy định tại khoản 1 Điều này tiếp nhận hồ sơ. Nếu hồ sơ chưa đúng quy định thì thông báo bằng văn bản những nội dung c</w:t>
      </w:r>
      <w:r w:rsidRPr="008309C7">
        <w:rPr>
          <w:rFonts w:eastAsia="Times New Roman" w:cs="Times New Roman"/>
          <w:sz w:val="26"/>
          <w:szCs w:val="26"/>
        </w:rPr>
        <w:t>ầ</w:t>
      </w:r>
      <w:r w:rsidRPr="008309C7">
        <w:rPr>
          <w:rFonts w:eastAsia="Times New Roman" w:cs="Times New Roman"/>
          <w:sz w:val="26"/>
          <w:szCs w:val="26"/>
          <w:lang w:val="vi-VN"/>
        </w:rPr>
        <w:t>n chỉnh sửa, bổ sung cho trường trong thời hạn 05 ngày làm việc, k</w:t>
      </w:r>
      <w:r w:rsidRPr="008309C7">
        <w:rPr>
          <w:rFonts w:eastAsia="Times New Roman" w:cs="Times New Roman"/>
          <w:sz w:val="26"/>
          <w:szCs w:val="26"/>
        </w:rPr>
        <w:t xml:space="preserve">ể </w:t>
      </w:r>
      <w:r w:rsidRPr="008309C7">
        <w:rPr>
          <w:rFonts w:eastAsia="Times New Roman" w:cs="Times New Roman"/>
          <w:sz w:val="26"/>
          <w:szCs w:val="26"/>
          <w:lang w:val="vi-VN"/>
        </w:rPr>
        <w:t>từ ngày nhận hồ sơ;</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Trong thời hạn 20 ngày làm việc, kể từ ngày nhận đủ hồ sơ hợp lệ, người có thẩm quyền quy định tại khoản 1 Điều này ra quyết định cho phép hoạt động giáo dục. Nếu chưa quyết định cho phép hoạt động giáo dục thì có văn bản thông báo cho trường nêu rõ lý do và hướng giải quyết.</w:t>
      </w:r>
    </w:p>
    <w:p w:rsidR="008309C7" w:rsidRPr="008309C7" w:rsidRDefault="008309C7" w:rsidP="008309C7">
      <w:pPr>
        <w:rPr>
          <w:rFonts w:eastAsia="Times New Roman" w:cs="Times New Roman"/>
          <w:sz w:val="26"/>
          <w:szCs w:val="26"/>
        </w:rPr>
      </w:pPr>
      <w:bookmarkStart w:id="43" w:name="dieu_29"/>
      <w:r w:rsidRPr="008309C7">
        <w:rPr>
          <w:rFonts w:eastAsia="Times New Roman" w:cs="Times New Roman"/>
          <w:b/>
          <w:bCs/>
          <w:sz w:val="26"/>
          <w:szCs w:val="26"/>
          <w:lang w:val="vi-VN"/>
        </w:rPr>
        <w:t>Điều 29. Sáp nhập, chia, tách trường trung học</w:t>
      </w:r>
      <w:bookmarkEnd w:id="43"/>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Việc sáp nhập, chia, tách trường trung học phải bảo đảm các yêu cầu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Phù hợp với quy hoạch mạng lưới cơ sở giáo dục được cơ quan quản lý nhà nước có thẩm quyền phê duyệt và đáp ứng yêu cầu phát triển kinh tế - xã hội của địa phương;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Bảo đảm an toàn và quyền, lợi ích hợp pháp của học sinh, góp phần nâng cao chất lượng và hiệu quả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Bảo đảm quyền, lợi ích hợp pháp của giáo viên, cán bộ quản lý và nhân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Người có thẩm quyền quyết định thành lập hoặc cho phép thành lập thì có thẩm quyền quyết định sáp nhập, chia, tách trường hoặc cho phép sáp nhập, chia, tách. Trường hợp sáp nhập giữa các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Tờ trình về việc sáp nhập, chia, tách;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Đề án sáp nhập, chia, tách;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Các văn bản xác nhận về tài chính, tài sản, đất đai, các khoản vay, nợ phải trả và các vấn đề khác có liên quan;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Ý kiến bằng văn bản của các cơ quan có liên quan.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Trình tự sáp nhập, chia, tách trường trung học được thực hiện như trình tự thành lập trường trung học theo quy định tại Điều 26 của Nghị định này.</w:t>
      </w:r>
    </w:p>
    <w:p w:rsidR="008309C7" w:rsidRPr="008309C7" w:rsidRDefault="008309C7" w:rsidP="008309C7">
      <w:pPr>
        <w:rPr>
          <w:rFonts w:eastAsia="Times New Roman" w:cs="Times New Roman"/>
          <w:sz w:val="26"/>
          <w:szCs w:val="26"/>
        </w:rPr>
      </w:pPr>
      <w:bookmarkStart w:id="44" w:name="dieu_30"/>
      <w:r w:rsidRPr="008309C7">
        <w:rPr>
          <w:rFonts w:eastAsia="Times New Roman" w:cs="Times New Roman"/>
          <w:b/>
          <w:bCs/>
          <w:sz w:val="26"/>
          <w:szCs w:val="26"/>
          <w:lang w:val="vi-VN"/>
        </w:rPr>
        <w:t>Điều 30. Đình chỉ hoạt động giáo dục đối với trường trung học</w:t>
      </w:r>
      <w:bookmarkEnd w:id="44"/>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Việc đình chỉ hoạt động giáo dục của trường trung học được thực hiện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Có hành vi gian lận để được cho phép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Không bảo đảm một trong các điều kiện để được cho phép hoạt động giáo dục quy định tại Điều 27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Người cho phép hoạt động giáo dục không đúng thẩm quyền;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Không triển khai hoạt động giáo dục trong thời hạn 01 năm, kể từ ngày được phép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Vi phạm quy định của pháp luật về giáo dục bị xử phạt vi phạm hành chính ở mức độ phải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e) V</w:t>
      </w:r>
      <w:r w:rsidRPr="008309C7">
        <w:rPr>
          <w:rFonts w:eastAsia="Times New Roman" w:cs="Times New Roman"/>
          <w:sz w:val="26"/>
          <w:szCs w:val="26"/>
          <w:lang w:val="vi-VN"/>
        </w:rPr>
        <w:t>i phạm nghiêm trọng các quy định về mục tiêu, kế hoạch, chất lượng giáo dục, quy chế chuyên môn, quy chế thi cử;</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g) </w:t>
      </w:r>
      <w:r w:rsidRPr="008309C7">
        <w:rPr>
          <w:rFonts w:eastAsia="Times New Roman" w:cs="Times New Roman"/>
          <w:sz w:val="26"/>
          <w:szCs w:val="26"/>
          <w:lang w:val="vi-VN"/>
        </w:rPr>
        <w:t>Các trường hợp vi phạm khác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Người có thẩm quyền cho phép hoạt động giáo dục thì có thẩm quyền quyết định đình chỉ hoạt động giáo dục của trường trung học. Quyết định đình chỉ hoạt động giáo dục của trường phải xác định rõ lý do đình chỉ hoạt động giáo dục, thời hạn đình chỉ; các biện pháp bảo đảm quyền, lợi ích hợp pháp của học sinh, giáo viên, cán bộ quản lý và nhân viên trong trường và phải được công bố công khai trên các phương tiện thông tin đại chúng.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Khi trường trung học vi phạm quy định tại Điều 27 của Nghị định này, người có thẩm quyền quy định tại khoản 1 Điều 26 của Nghị định này thành lập đoàn kiểm tra, tổ chức kiểm tra, lập biên bản kiểm tra đánh giá tình trạng thực tế của trường trung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Trưởng Phòng Giáo dục và Đào tạo (đối với trường trung học do Chủ tịch Ủy ban nhân dân cấp huyện ra quyết định thành lập), Giám đốc Sở Giáo dục và Đào tạo (đối với trường trung học do Chủ tịch Ủy ban nhân dân cấp tỉnh ra quyết định thành lập) căn cứ mức độ vi phạm, quyết định đình chỉ hoạt động giáo dục của trường và báo cáo người có thẩm quyền quyết định thành lập hoặc cho phép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Sau thời hạn đình chỉ, nếu nguyên nhân dẫn đến việc đình chỉ được kh</w:t>
      </w:r>
      <w:r w:rsidRPr="008309C7">
        <w:rPr>
          <w:rFonts w:eastAsia="Times New Roman" w:cs="Times New Roman"/>
          <w:sz w:val="26"/>
          <w:szCs w:val="26"/>
        </w:rPr>
        <w:t>ắ</w:t>
      </w:r>
      <w:r w:rsidRPr="008309C7">
        <w:rPr>
          <w:rFonts w:eastAsia="Times New Roman" w:cs="Times New Roman"/>
          <w:sz w:val="26"/>
          <w:szCs w:val="26"/>
          <w:lang w:val="vi-VN"/>
        </w:rPr>
        <w:t>c phục thì người có thẩm quyền quyết định đình chỉ ra quyết định cho phép nhà trường hoạt động giáo dục trở lại và phải được công bố công khai trên các phương tiện thông tin đại chúng. Nếu chưa cho phép hoạt động giáo dục trở lại thì có văn bản thông báo cho trường nêu rõ lý do và hướng giải quyết;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Hồ sơ đề nghị được hoạt động giáo dục trở lại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Tờ trình cho phép hoạt động giáo dục trở lại;</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Quyết định thành lập đoàn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Biên bản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Trình tự cho phép trường trung học hoạt động giáo dục trở lại được thực hiện theo quy định tại khoản 3 Điều 28 của Nghị định này.</w:t>
      </w:r>
    </w:p>
    <w:p w:rsidR="008309C7" w:rsidRPr="008309C7" w:rsidRDefault="008309C7" w:rsidP="008309C7">
      <w:pPr>
        <w:rPr>
          <w:rFonts w:eastAsia="Times New Roman" w:cs="Times New Roman"/>
          <w:sz w:val="26"/>
          <w:szCs w:val="26"/>
        </w:rPr>
      </w:pPr>
      <w:bookmarkStart w:id="45" w:name="dieu_31"/>
      <w:r w:rsidRPr="008309C7">
        <w:rPr>
          <w:rFonts w:eastAsia="Times New Roman" w:cs="Times New Roman"/>
          <w:b/>
          <w:bCs/>
          <w:sz w:val="26"/>
          <w:szCs w:val="26"/>
          <w:lang w:val="vi-VN"/>
        </w:rPr>
        <w:t>Điều 31. Giải thể trường trung học</w:t>
      </w:r>
      <w:bookmarkEnd w:id="45"/>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Trường trung học bị giải thể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Vi phạm nghiêm trọng các quy định về quản lý, tổ chức, hoạt động của nhà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Hết thời hạn đình chỉ ghi trong quyết định đình chỉ hoạt động giáo dục mà không khắc phục được nguyên nhân dẫn đến việc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Mục tiêu, nội dung hoạt động trong quyết định thành lập hoặc cho phép thành lập trường không còn phù hợp với nhu cầu phát triển kinh tế - xã hội của địa phương;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Theo yêu cầu của tổ chức, cá nhân đề nghị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Người có thẩm quyền quyết định thành lập hoặc cho phép thành lập thì có thẩm quyền quyết định giải thể nhà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Trường trung học giải thể theo các điểm a, b và c khoản 1 Điều này,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Tờ trình đề nghị giải thể của Phòng Giáo dục và Đào tạo đối với trường trung học cơ sở, Sở Giáo dục và Đào tạo đối với trường trung học phổ thông;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 Hồ sơ đình chỉ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Các văn bản về việc không khắc phục được nguyên nhân bị đình chỉ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Quyết định thành lập đoàn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Biên bản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Trường trung học giải thể theo điểm d khoản 1 Điều này,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Tờ trình đề nghị giải thể của tổ chức, cá nhân;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Tờ trình đề nghị giải thể của Phòng Giáo dục và Đào tạo đối với trường trung học cơ sở, Sở Giáo dục và Đào tạo đối với trường trung học phổ thông.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Phòng Giáo dục và Đào tạo (đối với trường trung học do Chủ tịch Ủy ban nhân dân cấp huyện quyết định thành lập); Sở Giáo dục và Đào tạo (đối với trường trung học do Chủ tịch Ủy ban nhân dân cấp tỉnh quyết định thành lập); tổ chức, cá nhân thành lập trường (đối với trường trung học tư thục) xây dựng phương án giải thể trường, trình người có thẩm quyền ra quyết định giải thể trường. Quyết định giải thể trường phải xác định rõ lý do giải thể; các biện pháp bảo đảm quyền, lợi ích hợp pháp của học sinh, giáo viên, cán bộ quản lý và nhân viên và phải được công bố công khai trên các phương tiện thông tin đại chúng;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Phòng Giáo dục và Đào tạo đối với trường trung học cơ sở, Sở Giáo dục và Đào tạo đối với trường trung học phổ thông tổ chức kiểm tra, đánh giá mức độ vi phạm quy định tại các điểm a, b và c khoản 1 Điều này hoặc xem xét đề nghị của tổ chức, cá nhân thành lập trường; báo cáo bằng văn bản đề nghị người có thẩm quyền thành lập hoặc cho phép thành lập trường ra quyết định giải thể nhà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Người có thẩm quyền thành lập hoặc cho phép thành lập trường ra quyết định giải thể trường trong vòng 20 ngày làm việc, kể từ ngày nhận đủ hồ sơ hợp lệ.</w:t>
      </w:r>
    </w:p>
    <w:p w:rsidR="008309C7" w:rsidRPr="008309C7" w:rsidRDefault="008309C7" w:rsidP="008309C7">
      <w:pPr>
        <w:rPr>
          <w:rFonts w:eastAsia="Times New Roman" w:cs="Times New Roman"/>
          <w:sz w:val="26"/>
          <w:szCs w:val="26"/>
        </w:rPr>
      </w:pPr>
      <w:bookmarkStart w:id="46" w:name="muc_4"/>
      <w:r w:rsidRPr="008309C7">
        <w:rPr>
          <w:rFonts w:eastAsia="Times New Roman" w:cs="Times New Roman"/>
          <w:b/>
          <w:bCs/>
          <w:sz w:val="26"/>
          <w:szCs w:val="26"/>
          <w:lang w:val="vi-VN"/>
        </w:rPr>
        <w:t>Mục 4. TRUNG TÂM KỸ THUẬT TỔNG HỢP - HƯỚNG NGHIỆP</w:t>
      </w:r>
      <w:bookmarkEnd w:id="46"/>
    </w:p>
    <w:p w:rsidR="008309C7" w:rsidRPr="008309C7" w:rsidRDefault="008309C7" w:rsidP="008309C7">
      <w:pPr>
        <w:rPr>
          <w:rFonts w:eastAsia="Times New Roman" w:cs="Times New Roman"/>
          <w:sz w:val="26"/>
          <w:szCs w:val="26"/>
        </w:rPr>
      </w:pPr>
      <w:bookmarkStart w:id="47" w:name="dieu_32"/>
      <w:r w:rsidRPr="008309C7">
        <w:rPr>
          <w:rFonts w:eastAsia="Times New Roman" w:cs="Times New Roman"/>
          <w:b/>
          <w:bCs/>
          <w:sz w:val="26"/>
          <w:szCs w:val="26"/>
          <w:lang w:val="vi-VN"/>
        </w:rPr>
        <w:t>Điều 32. Điều kiện thành lập trung tâm kỹ thuật tổng hợp - hướng nghiệp</w:t>
      </w:r>
      <w:bookmarkEnd w:id="47"/>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Phù hợp với yêu cầu phát triển, kinh tế - xã hội của địa phương, quy hoạch mạng lưới cơ sở giáo dục đã được cơ quan quản lý nhà nước có thẩm quyền phê duyệt; có tính khả thi và hiệu quả; đáp ứng nhu cầu học tập của cộng đồng.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Có đội ngũ cán bộ quản lý và giáo viên đạt tiêu chuẩn theo quy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Có địa điểm để xây dựng cơ sở vật chất, thiết bị theo quy định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Có đủ các phòng học, phòng thí nghiệm, phòng học bộ môn, thư viện, phòng thực hành lao động sản xuất đáp ứng yêu cầu giảng dạy, học tập;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Có các thiết bị dạy học, sách, tạp chí theo yêu cầu thực hiện các chương trình dạy học tại trung tâm, được quản lý, sử dụng có hiệu quả theo quy định.</w:t>
      </w:r>
    </w:p>
    <w:p w:rsidR="008309C7" w:rsidRPr="008309C7" w:rsidRDefault="008309C7" w:rsidP="008309C7">
      <w:pPr>
        <w:rPr>
          <w:rFonts w:eastAsia="Times New Roman" w:cs="Times New Roman"/>
          <w:sz w:val="26"/>
          <w:szCs w:val="26"/>
        </w:rPr>
      </w:pPr>
      <w:bookmarkStart w:id="48" w:name="dieu_33"/>
      <w:r w:rsidRPr="008309C7">
        <w:rPr>
          <w:rFonts w:eastAsia="Times New Roman" w:cs="Times New Roman"/>
          <w:b/>
          <w:bCs/>
          <w:sz w:val="26"/>
          <w:szCs w:val="26"/>
          <w:lang w:val="vi-VN"/>
        </w:rPr>
        <w:t>Điều 33. Thủ tục thành lập trung tâm kỹ thuật tổng hợp - hướng nghiệp</w:t>
      </w:r>
      <w:bookmarkEnd w:id="48"/>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Chủ tịch Ủy ban nhân dân cấp tỉnh quyết định thành lập trung tâm kỹ thuật t</w:t>
      </w:r>
      <w:r w:rsidRPr="008309C7">
        <w:rPr>
          <w:rFonts w:eastAsia="Times New Roman" w:cs="Times New Roman"/>
          <w:sz w:val="26"/>
          <w:szCs w:val="26"/>
        </w:rPr>
        <w:t>ổ</w:t>
      </w:r>
      <w:r w:rsidRPr="008309C7">
        <w:rPr>
          <w:rFonts w:eastAsia="Times New Roman" w:cs="Times New Roman"/>
          <w:sz w:val="26"/>
          <w:szCs w:val="26"/>
          <w:lang w:val="vi-VN"/>
        </w:rPr>
        <w:t>ng h</w:t>
      </w:r>
      <w:r w:rsidRPr="008309C7">
        <w:rPr>
          <w:rFonts w:eastAsia="Times New Roman" w:cs="Times New Roman"/>
          <w:sz w:val="26"/>
          <w:szCs w:val="26"/>
        </w:rPr>
        <w:t>ợ</w:t>
      </w:r>
      <w:r w:rsidRPr="008309C7">
        <w:rPr>
          <w:rFonts w:eastAsia="Times New Roman" w:cs="Times New Roman"/>
          <w:sz w:val="26"/>
          <w:szCs w:val="26"/>
          <w:lang w:val="vi-VN"/>
        </w:rPr>
        <w:t>p - hướng nghiệp.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H</w:t>
      </w:r>
      <w:r w:rsidRPr="008309C7">
        <w:rPr>
          <w:rFonts w:eastAsia="Times New Roman" w:cs="Times New Roman"/>
          <w:sz w:val="26"/>
          <w:szCs w:val="26"/>
        </w:rPr>
        <w:t>ồ</w:t>
      </w:r>
      <w:r w:rsidRPr="008309C7">
        <w:rPr>
          <w:rFonts w:eastAsia="Times New Roman" w:cs="Times New Roman"/>
          <w:sz w:val="26"/>
          <w:szCs w:val="26"/>
          <w:lang w:val="vi-VN"/>
        </w:rPr>
        <w:t xml:space="preserve"> sơ g</w:t>
      </w:r>
      <w:r w:rsidRPr="008309C7">
        <w:rPr>
          <w:rFonts w:eastAsia="Times New Roman" w:cs="Times New Roman"/>
          <w:sz w:val="26"/>
          <w:szCs w:val="26"/>
        </w:rPr>
        <w:t>ồ</w:t>
      </w:r>
      <w:r w:rsidRPr="008309C7">
        <w:rPr>
          <w:rFonts w:eastAsia="Times New Roman" w:cs="Times New Roman"/>
          <w:sz w:val="26"/>
          <w:szCs w:val="26"/>
          <w:lang w:val="vi-VN"/>
        </w:rPr>
        <w:t>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Công văn đề nghị thành lập trung tâm;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Thuyết minh về việc đáp ứng điều kiện về cơ sở vật chất và đội ngũ cán bộ quản lý, giáo viên quy định tại Điều 32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c) Ý kiến của các cơ quan quản lý nhà nước có liên quan;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Sơ yếu lý lịch của người dự kiến làm Giám đốc trung tâm.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Sở Giáo dục và Đào tạo chủ trì, phối hợp với Ủy ban nhân dân cấp huyện hoặc tổ chức, cá nhân xây dựng đề án thành lập trung tâm kỹ thuật tổng hợp - hướng nghiệp, gửi hồ sơ thành lập trung tâm đến các cơ quan quản lý nhà nước có liên quan lấy ý kiến bằng văn bản về việc thành lập và đề nghị Sở Nội vụ thẩm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Sở Nội vụ tổ chức thẩm định, chuyển hồ sơ đến Ủy ban nhân dân cấp tỉnh thẩm tra, trình Chủ tịch Ủy ban nhân dân cấp tỉnh quyết định thành lập trung tâm. Nếu chưa quyết định thành lập thì có văn bản thông báo cho Sở Giáo dục và Đào tạo hoặc tổ chức, cá nhân nêu rõ lý do.</w:t>
      </w:r>
    </w:p>
    <w:p w:rsidR="008309C7" w:rsidRPr="008309C7" w:rsidRDefault="008309C7" w:rsidP="008309C7">
      <w:pPr>
        <w:rPr>
          <w:rFonts w:eastAsia="Times New Roman" w:cs="Times New Roman"/>
          <w:sz w:val="26"/>
          <w:szCs w:val="26"/>
        </w:rPr>
      </w:pPr>
      <w:bookmarkStart w:id="49" w:name="dieu_34"/>
      <w:r w:rsidRPr="008309C7">
        <w:rPr>
          <w:rFonts w:eastAsia="Times New Roman" w:cs="Times New Roman"/>
          <w:b/>
          <w:bCs/>
          <w:sz w:val="26"/>
          <w:szCs w:val="26"/>
          <w:lang w:val="vi-VN"/>
        </w:rPr>
        <w:t>Điều 34. Sáp nhập, chia, tách trung tâm kỹ thuật tổng hợp - hướng nghiệp</w:t>
      </w:r>
      <w:bookmarkEnd w:id="49"/>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Chủ tịch Ủy ban nhân dân cấp tỉnh quyết định việc sáp nhập, chia, tách trung tâm kỹ thuật tổng hợp - hướng nghiệp.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Việc sáp nhập, chia, tách trung tâm kỹ thuật tổng hợp - hướng nghiệp tuân theo các quy định tại Điều 32, Điều 33 của Nghị định này.</w:t>
      </w:r>
    </w:p>
    <w:p w:rsidR="008309C7" w:rsidRPr="008309C7" w:rsidRDefault="008309C7" w:rsidP="008309C7">
      <w:pPr>
        <w:rPr>
          <w:rFonts w:eastAsia="Times New Roman" w:cs="Times New Roman"/>
          <w:sz w:val="26"/>
          <w:szCs w:val="26"/>
        </w:rPr>
      </w:pPr>
      <w:bookmarkStart w:id="50" w:name="dieu_35"/>
      <w:r w:rsidRPr="008309C7">
        <w:rPr>
          <w:rFonts w:eastAsia="Times New Roman" w:cs="Times New Roman"/>
          <w:b/>
          <w:bCs/>
          <w:sz w:val="26"/>
          <w:szCs w:val="26"/>
          <w:lang w:val="vi-VN"/>
        </w:rPr>
        <w:t>Điều 35. Đình chỉ hoạt động giáo dục của trung tâm kỹ thuật tổng hợp - hướng nghiệp</w:t>
      </w:r>
      <w:bookmarkEnd w:id="50"/>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Việc đình chỉ hoạt động giáo dục của trung tâm kỹ thuật tổng hợp - hướng nghiệp được thực hiện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Vi phạm các quy định của pháp luật về xử phạt vi phạm hành chính trong lĩnh vực giáo dục ở mức độ phải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Vì lý do khách quan không bảo đảm hoạt động của trung tâm kỹ thuật tổng hợp - hướng nghiệp.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Chủ tịch Ủy ban nhân dân cấp tỉnh quyết định đình chỉ hoạt động giáo dục của trung tâm kỹ thuật tổng hợp - hướng nghiệp.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Hồ sơ gồm công văn đề nghị Sở Nội vụ tổ chức thẩm định việc đình chỉ hoạt động giác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4. T</w:t>
      </w:r>
      <w:r w:rsidRPr="008309C7">
        <w:rPr>
          <w:rFonts w:eastAsia="Times New Roman" w:cs="Times New Roman"/>
          <w:sz w:val="26"/>
          <w:szCs w:val="26"/>
          <w:lang w:val="vi-VN"/>
        </w:rPr>
        <w: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Sở Giáo dục và Đào tạo gửi công văn đề nghị Sở Nội vụ thành lập đoàn kiểm tra, tổ chức kiểm tra, lập biên bản kiểm tra đánh giá tình trạng thực tế của trung tâm kỹ thuật tổng hợp - hướng nghiệp; chuyển hồ sơ kiểm tra đến văn phòng Ủy ban nhân dân cấp tỉnh thẩm tra và trình Chủ tịch Ủy ban nhân dân cấp tỉnh quyết định đình chỉ hoạt động giáo dục của trung tâm kỹ thuật tổng hợp - hướng nghiệp. Quyết định đình chỉ hoạt động phải xác định r</w:t>
      </w:r>
      <w:r w:rsidRPr="008309C7">
        <w:rPr>
          <w:rFonts w:eastAsia="Times New Roman" w:cs="Times New Roman"/>
          <w:sz w:val="26"/>
          <w:szCs w:val="26"/>
        </w:rPr>
        <w:t xml:space="preserve">õ </w:t>
      </w:r>
      <w:r w:rsidRPr="008309C7">
        <w:rPr>
          <w:rFonts w:eastAsia="Times New Roman" w:cs="Times New Roman"/>
          <w:sz w:val="26"/>
          <w:szCs w:val="26"/>
          <w:lang w:val="vi-VN"/>
        </w:rPr>
        <w:t>lý do đình chỉ hoạt động, thời gian đình chỉ; các biện pháp bảo đảm quyền, lợi ích hợp pháp của học viên, giáo viên, cán bộ quản lý, nhân viên và phải được công bố công khai trên các phương tiện thông tin đại chúng;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Sau thời gian đình chỉ hoạt động, nếu trung tâm kỹ thuật tổng hợp - hướng nghiệp khắc phục được những nguyên nhân dẫn đến việc đình chỉ thì Chủ tịch Ủy ban nhân dân cấp tỉnh quyết định cho phép trung tâm kỹ thuật tổng hợp - hướng nghiệp hoạt động trở lại và phải được công bố công khai trên các phương tiện thông tin đại chúng. Nếu chưa cho phép hoạt động trở lại thì có văn bản thông báo cho Sở Giáo dục và Đào tạo hoặc tổ chức, cá nhân nêu rõ lý do và hướng giải quyết;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Hồ sơ đề nghị được hoạt động giáo dục trở lại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 Tờ trình cho phép hoạt động giáo dục tr</w:t>
      </w:r>
      <w:r w:rsidRPr="008309C7">
        <w:rPr>
          <w:rFonts w:eastAsia="Times New Roman" w:cs="Times New Roman"/>
          <w:sz w:val="26"/>
          <w:szCs w:val="26"/>
        </w:rPr>
        <w:t xml:space="preserve">ở </w:t>
      </w:r>
      <w:r w:rsidRPr="008309C7">
        <w:rPr>
          <w:rFonts w:eastAsia="Times New Roman" w:cs="Times New Roman"/>
          <w:sz w:val="26"/>
          <w:szCs w:val="26"/>
          <w:lang w:val="vi-VN"/>
        </w:rPr>
        <w:t>lại;</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Quyết định thành lập đoàn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Biên bản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d) </w:t>
      </w:r>
      <w:r w:rsidRPr="008309C7">
        <w:rPr>
          <w:rFonts w:eastAsia="Times New Roman" w:cs="Times New Roman"/>
          <w:sz w:val="26"/>
          <w:szCs w:val="26"/>
          <w:lang w:val="vi-VN"/>
        </w:rPr>
        <w:t>Trình tự cho phép trung tâm kỹ thuật tổng hợp - hướng nghiệp hoạt động giáo dục trở lại được thực hiện theo quy định tại khoản 3 Điều 33 của Nghị định này.</w:t>
      </w:r>
    </w:p>
    <w:p w:rsidR="008309C7" w:rsidRPr="008309C7" w:rsidRDefault="008309C7" w:rsidP="008309C7">
      <w:pPr>
        <w:rPr>
          <w:rFonts w:eastAsia="Times New Roman" w:cs="Times New Roman"/>
          <w:sz w:val="26"/>
          <w:szCs w:val="26"/>
        </w:rPr>
      </w:pPr>
      <w:bookmarkStart w:id="51" w:name="dieu_36"/>
      <w:r w:rsidRPr="008309C7">
        <w:rPr>
          <w:rFonts w:eastAsia="Times New Roman" w:cs="Times New Roman"/>
          <w:b/>
          <w:bCs/>
          <w:sz w:val="26"/>
          <w:szCs w:val="26"/>
          <w:lang w:val="vi-VN"/>
        </w:rPr>
        <w:t>Điều 36. Giải thể trung tâm kỹ thuật tổng hợp - hướng nghiệp</w:t>
      </w:r>
      <w:bookmarkEnd w:id="51"/>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Trung tâm kỹ thuật tổng hợp - hướng nghiệp bị giải thể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Vi phạm nghiêm trọng các quy định về quản lý, tổ chức, hoạt động của trung tâm;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Hết thời hạn đình chỉ ghi trong quyết định đình chỉ hoạt động mà không khắc phục được nguyên nhân dẫn đến việc đình chỉ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Mục tiêu và nội dung hoạt động trong quyết định thành lập trung tâm kỹ thuật t</w:t>
      </w:r>
      <w:r w:rsidRPr="008309C7">
        <w:rPr>
          <w:rFonts w:eastAsia="Times New Roman" w:cs="Times New Roman"/>
          <w:sz w:val="26"/>
          <w:szCs w:val="26"/>
        </w:rPr>
        <w:t>ổ</w:t>
      </w:r>
      <w:r w:rsidRPr="008309C7">
        <w:rPr>
          <w:rFonts w:eastAsia="Times New Roman" w:cs="Times New Roman"/>
          <w:sz w:val="26"/>
          <w:szCs w:val="26"/>
          <w:lang w:val="vi-VN"/>
        </w:rPr>
        <w:t>ng hợp - hướng nghiệp không còn phù hợp với yêu cầu phát triển kinh tế - xã hội tại địa phương.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Chủ tịch Ủy ban nhân dân cấp tỉnh quyết định giải thể trung tâm kỹ thuật tổng hợp - hướng nghiệp.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Phương án giải thể trung tâm kỹ thuật tổng hợp - hướng nghiệp;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Công văn đề nghị Sở Nội vụ tổ chức thẩm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Sở Giáo dục và Đào tạo xây dựng phương án giải thể trung tâm kỹ thuật tổng hợp - hướng nghiệp, gửi công văn đề nghị Sở Nội vụ tổ chức thẩm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Chủ tịch Ủy ban nhân dân cấp tỉnh căn cứ kết quả thẩm định của Sở Nội vụ, quyết định giải thể trung tâm kỹ thuật tổng hợp - hướng nghiệp trong vòng 20 ngày làm việc kể từ ngày nhận đ</w:t>
      </w:r>
      <w:r w:rsidRPr="008309C7">
        <w:rPr>
          <w:rFonts w:eastAsia="Times New Roman" w:cs="Times New Roman"/>
          <w:sz w:val="26"/>
          <w:szCs w:val="26"/>
        </w:rPr>
        <w:t xml:space="preserve">ủ </w:t>
      </w:r>
      <w:r w:rsidRPr="008309C7">
        <w:rPr>
          <w:rFonts w:eastAsia="Times New Roman" w:cs="Times New Roman"/>
          <w:sz w:val="26"/>
          <w:szCs w:val="26"/>
          <w:lang w:val="vi-VN"/>
        </w:rPr>
        <w:t>hồ sơ hợp lệ. Quyết định giải thể phải ghi rõ lý do giải thể, các biện pháp bảo đảm quyền, lợi ích hợp pháp của học viên, giáo viên, cán bộ quản lý và nhân viên và phải được công bố công khai trên các phương tiện thông tin đại chúng.</w:t>
      </w:r>
    </w:p>
    <w:p w:rsidR="008309C7" w:rsidRPr="008309C7" w:rsidRDefault="008309C7" w:rsidP="00631C25">
      <w:pPr>
        <w:spacing w:before="0" w:after="0"/>
        <w:ind w:firstLine="0"/>
        <w:jc w:val="center"/>
        <w:rPr>
          <w:rFonts w:eastAsia="Times New Roman" w:cs="Times New Roman"/>
          <w:sz w:val="26"/>
          <w:szCs w:val="26"/>
        </w:rPr>
      </w:pPr>
      <w:bookmarkStart w:id="52" w:name="chuong_4"/>
      <w:r w:rsidRPr="008309C7">
        <w:rPr>
          <w:rFonts w:eastAsia="Times New Roman" w:cs="Times New Roman"/>
          <w:b/>
          <w:bCs/>
          <w:sz w:val="26"/>
          <w:szCs w:val="26"/>
          <w:lang w:val="vi-VN"/>
        </w:rPr>
        <w:t>Chương IV</w:t>
      </w:r>
      <w:bookmarkEnd w:id="52"/>
    </w:p>
    <w:p w:rsidR="008309C7" w:rsidRPr="008309C7" w:rsidRDefault="008309C7" w:rsidP="00631C25">
      <w:pPr>
        <w:spacing w:before="0" w:after="0"/>
        <w:ind w:firstLine="0"/>
        <w:jc w:val="center"/>
        <w:rPr>
          <w:rFonts w:eastAsia="Times New Roman" w:cs="Times New Roman"/>
          <w:sz w:val="26"/>
          <w:szCs w:val="26"/>
        </w:rPr>
      </w:pPr>
      <w:bookmarkStart w:id="53" w:name="chuong_4_name"/>
      <w:r w:rsidRPr="008309C7">
        <w:rPr>
          <w:rFonts w:eastAsia="Times New Roman" w:cs="Times New Roman"/>
          <w:b/>
          <w:bCs/>
          <w:sz w:val="26"/>
          <w:szCs w:val="26"/>
          <w:lang w:val="vi-VN"/>
        </w:rPr>
        <w:t>CƠ SỞ GIÁO DỤC THƯỜNG XUYÊN</w:t>
      </w:r>
      <w:bookmarkEnd w:id="53"/>
    </w:p>
    <w:p w:rsidR="008309C7" w:rsidRPr="008309C7" w:rsidRDefault="008309C7" w:rsidP="008309C7">
      <w:pPr>
        <w:rPr>
          <w:rFonts w:eastAsia="Times New Roman" w:cs="Times New Roman"/>
          <w:sz w:val="26"/>
          <w:szCs w:val="26"/>
        </w:rPr>
      </w:pPr>
      <w:bookmarkStart w:id="54" w:name="muc_1_2"/>
      <w:r w:rsidRPr="008309C7">
        <w:rPr>
          <w:rFonts w:eastAsia="Times New Roman" w:cs="Times New Roman"/>
          <w:b/>
          <w:bCs/>
          <w:sz w:val="26"/>
          <w:szCs w:val="26"/>
          <w:lang w:val="vi-VN"/>
        </w:rPr>
        <w:t>Mục 1. TRUNG TÂM GIÁO DỤC THƯỜNG XUYÊN</w:t>
      </w:r>
      <w:bookmarkEnd w:id="54"/>
    </w:p>
    <w:p w:rsidR="008309C7" w:rsidRPr="008309C7" w:rsidRDefault="008309C7" w:rsidP="008309C7">
      <w:pPr>
        <w:rPr>
          <w:rFonts w:eastAsia="Times New Roman" w:cs="Times New Roman"/>
          <w:sz w:val="26"/>
          <w:szCs w:val="26"/>
        </w:rPr>
      </w:pPr>
      <w:bookmarkStart w:id="55" w:name="dieu_37"/>
      <w:r w:rsidRPr="008309C7">
        <w:rPr>
          <w:rFonts w:eastAsia="Times New Roman" w:cs="Times New Roman"/>
          <w:b/>
          <w:bCs/>
          <w:sz w:val="26"/>
          <w:szCs w:val="26"/>
          <w:lang w:val="vi-VN"/>
        </w:rPr>
        <w:t>Điều 37. Điều kiện thành lập trung tâm giáo dục thường xuyên</w:t>
      </w:r>
      <w:bookmarkEnd w:id="55"/>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Đáp ứng yêu cầu phát triển kinh tế - xã hội của địa phương và nhu cầu học tập của cộng đồng, phù hợp với quy hoạch mạng lưới cơ sở giáo dục được cơ quan quản lý nhà nước có thẩm quyền phê duyệt.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Có đội ngũ cán bộ quản lý và giáo viên đạt tiêu chuẩn theo quy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Có địa điểm để xây dựng cơ sở vật chất, thiết bị theo quy định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Có đủ các phòng học, phòng thí nghiệm, thư viện, phòng thực hành lao động sản xuất đáp ứng yêu cầu giảng dạy, học tập;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Có các thiết bị dạy học và thí nghiệm; sách giáo khoa, tài liệu học tập theo yêu cầu thực hiện các chương trình giáo dục thường xuyên.</w:t>
      </w:r>
    </w:p>
    <w:p w:rsidR="008309C7" w:rsidRPr="008309C7" w:rsidRDefault="008309C7" w:rsidP="008309C7">
      <w:pPr>
        <w:rPr>
          <w:rFonts w:eastAsia="Times New Roman" w:cs="Times New Roman"/>
          <w:sz w:val="26"/>
          <w:szCs w:val="26"/>
        </w:rPr>
      </w:pPr>
      <w:bookmarkStart w:id="56" w:name="dieu_38"/>
      <w:r w:rsidRPr="008309C7">
        <w:rPr>
          <w:rFonts w:eastAsia="Times New Roman" w:cs="Times New Roman"/>
          <w:b/>
          <w:bCs/>
          <w:sz w:val="26"/>
          <w:szCs w:val="26"/>
          <w:lang w:val="vi-VN"/>
        </w:rPr>
        <w:t>Điều 38. Thủ tục thành lập trung tâm giáo dục thường xuyên</w:t>
      </w:r>
      <w:bookmarkEnd w:id="56"/>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 xml:space="preserve">1. </w:t>
      </w:r>
      <w:r w:rsidRPr="008309C7">
        <w:rPr>
          <w:rFonts w:eastAsia="Times New Roman" w:cs="Times New Roman"/>
          <w:sz w:val="26"/>
          <w:szCs w:val="26"/>
          <w:lang w:val="vi-VN"/>
        </w:rPr>
        <w:t>Chủ tịch Ủy ban nhân dân cấp tỉnh quyết định thành lập trung tâm giáo dục thường xuyên cấp tỉnh.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Công văn đề nghị thành lập trung tâm giáo dục thường xuyên cấp tỉnh của Sở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Đề án thành lập trung tâm giáo dục thường xuyên nêu rõ nhu cầu của việc cho phép hoạt động trung tâm giáo dục thường xuyên; phương hướng hoạt động của trung tâm giáo dục thường xuyên; những điều kiện về cơ sở vật chất và đội ngũ cán bộ quản lý, giáo viên theo quy định tại Điều 37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Sơ yếu lý lịch của người dự kiến làm Giám đốc trung tâm.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Sở Giáo dục và Đào tạo gửi trực tiếp hoặc qua bưu điện 01 bộ hồ sơ quy định tại khoản 2 Điều này đến Sở Nội vụ đề nghị tổ chức thẩm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Trong thời hạn 10 ngày làm việc, kể từ ngày nhận đủ hồ sơ hợp lệ, Sở Nội vụ tổ chức thẩm định, chuyển hồ sơ đến Ủy ban nhân dân cấp tỉnh thẩm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Trong thời hạn 05 ngày làm việc, kể từ ngày nhận đủ hồ sơ hợp lệ, Chủ tịch Ủy ban nhân dân cấp tỉnh quyết định thành lập trung tâm giáo dục thường xuyên cấp tỉnh. Nếu chưa quyết định thì thông báo cho Sở Giáo dục và Đào tạo bằng văn bản nêu rõ lý do.</w:t>
      </w:r>
    </w:p>
    <w:p w:rsidR="008309C7" w:rsidRPr="008309C7" w:rsidRDefault="008309C7" w:rsidP="008309C7">
      <w:pPr>
        <w:rPr>
          <w:rFonts w:eastAsia="Times New Roman" w:cs="Times New Roman"/>
          <w:sz w:val="26"/>
          <w:szCs w:val="26"/>
        </w:rPr>
      </w:pPr>
      <w:bookmarkStart w:id="57" w:name="dieu_39"/>
      <w:r w:rsidRPr="008309C7">
        <w:rPr>
          <w:rFonts w:eastAsia="Times New Roman" w:cs="Times New Roman"/>
          <w:b/>
          <w:bCs/>
          <w:sz w:val="26"/>
          <w:szCs w:val="26"/>
          <w:lang w:val="vi-VN"/>
        </w:rPr>
        <w:t>Điều 39. Sáp nhập, chia, tách trung tâm giáo dục thường xuyên</w:t>
      </w:r>
      <w:bookmarkEnd w:id="57"/>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Chủ tịch Ủy ban nhân dân cấp tỉnh quyết định việc sáp nhập, chia, tách trung tâm giáo dục thường xuyên.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Việc sáp nhập, chia, tách trung tâm giáo dục thường xuyên được thực hiện theo quy định tại Điều 37, Điều 38 của Nghị định này.</w:t>
      </w:r>
    </w:p>
    <w:p w:rsidR="008309C7" w:rsidRPr="008309C7" w:rsidRDefault="008309C7" w:rsidP="008309C7">
      <w:pPr>
        <w:rPr>
          <w:rFonts w:eastAsia="Times New Roman" w:cs="Times New Roman"/>
          <w:sz w:val="26"/>
          <w:szCs w:val="26"/>
        </w:rPr>
      </w:pPr>
      <w:bookmarkStart w:id="58" w:name="dieu_40"/>
      <w:r w:rsidRPr="008309C7">
        <w:rPr>
          <w:rFonts w:eastAsia="Times New Roman" w:cs="Times New Roman"/>
          <w:b/>
          <w:bCs/>
          <w:sz w:val="26"/>
          <w:szCs w:val="26"/>
          <w:lang w:val="vi-VN"/>
        </w:rPr>
        <w:t>Điều 40. Đình chỉ hoạt động giáo dục đối với trung tâm giáo dục thường xuyên</w:t>
      </w:r>
      <w:bookmarkEnd w:id="58"/>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Việc đình chỉ hoạt động giáo dục đối với trung tâm giáo dục thường xuyên được thực hiện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Vi phạm các quy định của pháp luật về xử phạt vi phạm hành chính trong lĩnh vực giáo dục ở mức độ phải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Vì lý do khách quan không bảo đảm hoạt động giáo dục của trung tâm giáo dục thường xuyên.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Chủ tịch Ủy ban nhân dân cấp tỉnh quyết định đình chỉ hoạt động giáo dục đối với trung tâm giáo dục thường xuyên.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Sở Giáo dục và Đào tạo có công văn đề nghị Sở Nội vụ thành lập đoàn kiểm tra, tổ chức kiểm tra, lập biên bản kiểm tra đánh giá tình trạng thực tế của trung tâm giáo dục thường xuyên; chuyển hồ sơ kiểm tra đến văn phòng Ủy ban nhân dân tỉnh thẩm tra và trình Chủ tịch Ủy ban nhân dân cấp tỉnh quyết định đình chỉ hoạt động của trung tâm giáo dục thường xuyên;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Quyết định đình chỉ hoạt động giáo dục của trung tâm giáo dục thường xuyên phải xác định rõ lý do đình chỉ hoạt động, quy định rõ thời gian đình chỉ; các biện pháp bảo đảm quyền, lợi ích hợp pháp của học viên, giáo viên, cán bộ quản lý, nhân viên và phải được công bố công khai trên các phương tiện thông tin đại chúng;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c) Sau thời gian đình chỉ, nếu trung tâm giáo dục thường xuyên khắc phục được những nguyên nhân dẫn đến việc đình chỉ thì Ủy ban nhân dân cấp tỉnh ra quyết định cho phép trung tâm giáo dục thường xuyên hoạt động giáo dục trở lại và phải được công bố công khai trên các phương tiện thông tin đại chúng. Nếu chưa cho phép hoạt động giáo dục trở lại thì có văn bản thông báo cho Sở Giáo dục và Đào tạo hoặc tổ chức, cá nhân nêu rõ lý do và hướng giải quyết;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Hồ sơ đề nghị hoạt động giáo dục trở lại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Tờ trình cho phép hoạt động giáo dục trở lại;</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Quyết định thành lập đoàn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Biên bản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đ</w:t>
      </w:r>
      <w:r w:rsidRPr="008309C7">
        <w:rPr>
          <w:rFonts w:eastAsia="Times New Roman" w:cs="Times New Roman"/>
          <w:sz w:val="26"/>
          <w:szCs w:val="26"/>
          <w:lang w:val="vi-VN"/>
        </w:rPr>
        <w:t>) Trình tự cho phép trung tâm giáo dục thường xuyên hoạt động giáo dục trở lại được thực hiện theo quy định tại khoản 3 Điều 38 của Nghị định này.</w:t>
      </w:r>
    </w:p>
    <w:p w:rsidR="008309C7" w:rsidRPr="008309C7" w:rsidRDefault="008309C7" w:rsidP="008309C7">
      <w:pPr>
        <w:rPr>
          <w:rFonts w:eastAsia="Times New Roman" w:cs="Times New Roman"/>
          <w:sz w:val="26"/>
          <w:szCs w:val="26"/>
        </w:rPr>
      </w:pPr>
      <w:bookmarkStart w:id="59" w:name="dieu_41"/>
      <w:r w:rsidRPr="008309C7">
        <w:rPr>
          <w:rFonts w:eastAsia="Times New Roman" w:cs="Times New Roman"/>
          <w:b/>
          <w:bCs/>
          <w:sz w:val="26"/>
          <w:szCs w:val="26"/>
          <w:lang w:val="vi-VN"/>
        </w:rPr>
        <w:t>Điều 41. Giải thể trung tâm giáo dục thường xuyên</w:t>
      </w:r>
      <w:bookmarkEnd w:id="59"/>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Trung tâm giáo dục thường xuyên bị giải thể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Vi phạm nghiêm trọng các quy định về quản lý, tổ chức, hoạt động của trung tâm;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Hết thời gian đình chỉ ghi trong quyết định đình chỉ hoạt động mà không khắc phục được nguyên nhân dẫn đến việc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Mục tiêu và nội dung hoạt động trong quyết định thành lập trung tâm giáo dục thường xuyên không còn phù hợp với yêu cầu phát triển kinh tế - xã hội tại địa phương.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Chủ tịch Ủy ban nhân dân cấp tỉnh quyết định giải thể trung tâm giáo dục thường xuyên.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Sở Giáo dục và Đào tạo xây dựng phương án giải thể trung tâm giáo dục thường xuyên, gửi công văn đề nghị Sở Nội vụ tổ chức thẩm định. Sau khi thẩm định, Sở Nội vụ chuyển hồ sơ thẩm định đến văn phòng Ủy ban nhân dân tỉnh thẩm tra và trình Chủ tịch Ủy ban nhân dân cấp tỉnh quyết định giải thể trung tâm giáo dục thường xuyên;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Quyết định giải thể trung tâm giáo dục thường xuyên phải được công bố công khai trên các phương tiện thông tin đại chúng.</w:t>
      </w:r>
    </w:p>
    <w:p w:rsidR="008309C7" w:rsidRPr="008309C7" w:rsidRDefault="008309C7" w:rsidP="008309C7">
      <w:pPr>
        <w:rPr>
          <w:rFonts w:eastAsia="Times New Roman" w:cs="Times New Roman"/>
          <w:sz w:val="26"/>
          <w:szCs w:val="26"/>
        </w:rPr>
      </w:pPr>
      <w:bookmarkStart w:id="60" w:name="muc_2_2"/>
      <w:r w:rsidRPr="008309C7">
        <w:rPr>
          <w:rFonts w:eastAsia="Times New Roman" w:cs="Times New Roman"/>
          <w:b/>
          <w:bCs/>
          <w:sz w:val="26"/>
          <w:szCs w:val="26"/>
          <w:lang w:val="vi-VN"/>
        </w:rPr>
        <w:t>Mục 2. TRUNG TÂM HỌC TẬP CỘNG ĐỒNG</w:t>
      </w:r>
      <w:bookmarkEnd w:id="60"/>
    </w:p>
    <w:p w:rsidR="008309C7" w:rsidRPr="008309C7" w:rsidRDefault="008309C7" w:rsidP="008309C7">
      <w:pPr>
        <w:rPr>
          <w:rFonts w:eastAsia="Times New Roman" w:cs="Times New Roman"/>
          <w:sz w:val="26"/>
          <w:szCs w:val="26"/>
        </w:rPr>
      </w:pPr>
      <w:bookmarkStart w:id="61" w:name="dieu_42"/>
      <w:r w:rsidRPr="008309C7">
        <w:rPr>
          <w:rFonts w:eastAsia="Times New Roman" w:cs="Times New Roman"/>
          <w:b/>
          <w:bCs/>
          <w:sz w:val="26"/>
          <w:szCs w:val="26"/>
          <w:lang w:val="vi-VN"/>
        </w:rPr>
        <w:t>Điều 42. Điều kiện thành lập trung tâm học tập cộng đồng</w:t>
      </w:r>
      <w:bookmarkEnd w:id="61"/>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Phù hợp với quy hoạch mạng lưới cơ sở giáo dục của địa phương được cơ quan quản lý nhà nước có thẩm quyền phê duyệt và đáp ứng nhu cầu học tập của cộng đồng.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Có cán bộ quản lý, giáo viên, kế toán, thủ quỹ đáp ứng được yêu cầu hoạt động của trung tâm theo quy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Có địa điểm cụ thể, cơ sở vật chất và các thiết bị, chương trình giáo dục, kế hoạch và tài liệu học tập cần thiết đáp ứng được yêu cầu hoạt động của trung tâm trên cơ sở đầu tư, trang bị mới hoặc tận dụng các cơ sở vật chất sẵn có trên địa bàn cấp xã.</w:t>
      </w:r>
    </w:p>
    <w:p w:rsidR="008309C7" w:rsidRPr="008309C7" w:rsidRDefault="008309C7" w:rsidP="008309C7">
      <w:pPr>
        <w:rPr>
          <w:rFonts w:eastAsia="Times New Roman" w:cs="Times New Roman"/>
          <w:sz w:val="26"/>
          <w:szCs w:val="26"/>
        </w:rPr>
      </w:pPr>
      <w:bookmarkStart w:id="62" w:name="dieu_43"/>
      <w:r w:rsidRPr="008309C7">
        <w:rPr>
          <w:rFonts w:eastAsia="Times New Roman" w:cs="Times New Roman"/>
          <w:b/>
          <w:bCs/>
          <w:sz w:val="26"/>
          <w:szCs w:val="26"/>
          <w:lang w:val="vi-VN"/>
        </w:rPr>
        <w:t>Điều 43. Thủ tục thành lập trung tâm học tập cộng đồng</w:t>
      </w:r>
      <w:bookmarkEnd w:id="62"/>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Chủ tịch Ủy ban nhân dân cấp huyện quyết định thành lập trung tâm học tập cộng đồng.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a) Văn bản của Ủy ban nhân dân cấp xã đề nghị thành lập trung tâm học tập cộng đồng, trong đó nêu rõ việc đáp ứng các điều kiện quy định tại Điều 42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Sơ yếu lý lịch và bản sao có chứng thực các giấy tờ, văn bằng, chứng chỉ của những người dự kiến làm cán bộ quản lý trung tâm học tập cộng đồng.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Ủy ban nhân dân cấp xã gửi trực t</w:t>
      </w:r>
      <w:r w:rsidRPr="008309C7">
        <w:rPr>
          <w:rFonts w:eastAsia="Times New Roman" w:cs="Times New Roman"/>
          <w:sz w:val="26"/>
          <w:szCs w:val="26"/>
        </w:rPr>
        <w:t>i</w:t>
      </w:r>
      <w:r w:rsidRPr="008309C7">
        <w:rPr>
          <w:rFonts w:eastAsia="Times New Roman" w:cs="Times New Roman"/>
          <w:sz w:val="26"/>
          <w:szCs w:val="26"/>
          <w:lang w:val="vi-VN"/>
        </w:rPr>
        <w:t>ếp hoặc qua bưu điện 01 bộ hồ sơ quy định tại khoản 2 Điều này đến Phòng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Trong thời hạn 10 ngày làm việc, phòng Giáo dục và Đào tạo tiếp nhận hồ sơ, tổ chức thẩm định các điều kiện trình Chủ tịch Ủy ban nhân dân cấp huyện xem xét, quyết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Trong thời hạn 05 ngày làm việc, kể từ ngày nhận đủ hồ sơ hợp lệ, Chủ tịch Ủy ban nhân dân cấp huyện quyết định thành lập. Nếu chưa cho phép hoạt động giáo dục thì có văn bản thông báo cho Ủy ban nhân dân cấp xã và Phòng Giáo dục và Đào tạo nêu rõ lý do và hướng giải quyết.</w:t>
      </w:r>
    </w:p>
    <w:p w:rsidR="008309C7" w:rsidRPr="008309C7" w:rsidRDefault="008309C7" w:rsidP="008309C7">
      <w:pPr>
        <w:rPr>
          <w:rFonts w:eastAsia="Times New Roman" w:cs="Times New Roman"/>
          <w:sz w:val="26"/>
          <w:szCs w:val="26"/>
        </w:rPr>
      </w:pPr>
      <w:bookmarkStart w:id="63" w:name="dieu_44"/>
      <w:r w:rsidRPr="008309C7">
        <w:rPr>
          <w:rFonts w:eastAsia="Times New Roman" w:cs="Times New Roman"/>
          <w:b/>
          <w:bCs/>
          <w:sz w:val="26"/>
          <w:szCs w:val="26"/>
          <w:lang w:val="vi-VN"/>
        </w:rPr>
        <w:t>Điều 44. Đình chỉ hoạt động của trung tâm học tập cộng đồng</w:t>
      </w:r>
      <w:bookmarkEnd w:id="63"/>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Trung tâm học tập cộng đồng bị đình chỉ hoạt động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Vi phạm các quy định của pháp luật về xử phạt vi phạm hành chính trong lĩnh vực giáo dục ở mức độ phải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Hoạt động của trung tâm học tập cộng đồng không đáp ứng nhu cầu học tập của cộng đồng;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Trong thời hạn 12 tháng liên tục, trung tâm không có hoạt động để phục vụ nhu cầu học tập của cộng đồng.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Chủ tịch Ủy ban nhân dân cấp huyện quyết định việc đình chỉ hoạt động của trung tâm học tập cộng đồng.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Phòng Giáo dục và Đào tạo thành lập đoàn kiểm tra, tổ chức kiểm tra, lập biên bản kiểm tra đánh giá tình trạng thực tế của trung tâm học tập cộng đồng. Nếu có căn cứ để đình chỉ hoạt động theo quy định tại khoản 1 Điều này thì trình Chủ tịch Ủy ban nhân dân cấp huyện quyết định đình chỉ hoạt động trung tâm học tập cộng đồng;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Quyết định đình chỉ hoạt động của trung tâm phải xác định rõ lý do và căn cứ đình chỉ; thời gian đình chỉ; các biện pháp bảo đảm quyền, lợi ích hợp pháp của học viên, giáo viên, cán bộ quản lý, nhân viên và phải được công bố công khai trên các phương tiện thông tin đại chúng;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Sau thời gian đình chỉ, nếu trung tâm học tập cộng đồng khắc phục được những nguyên nhân dẫn đến việc đình chỉ thì Phòng Giáo dục và Đào tạo tổ chức kiểm tra và trình Chủ tịch Ủy ban nhân dân cấp huyện quyết định cho phép trung tâm học tập cộng đồng hoạt động trở lại và phải được công bố công khai trên các phương tiện thông tin đại chúng. Nếu chưa cho phép hoạt động trở lại thì có văn bản thông báo cho Phòng Giáo dục và Đào tạo và Ủy ban nhân dân cấp xã nêu rõ lý do và hướng giải quyết;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Hồ sơ đề nghị hoạt động trở lại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Tờ trình cho phép hoạt động trở lại;</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Quyết định thành lập đoàn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Biên bản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đ) Trình tự cho phép trung tâm học tập cộng đồng hoạt động trở lại được thực hiện theo quy định tại khoản 3 Điều 43 của Nghị định này.</w:t>
      </w:r>
    </w:p>
    <w:p w:rsidR="008309C7" w:rsidRPr="008309C7" w:rsidRDefault="008309C7" w:rsidP="008309C7">
      <w:pPr>
        <w:rPr>
          <w:rFonts w:eastAsia="Times New Roman" w:cs="Times New Roman"/>
          <w:sz w:val="26"/>
          <w:szCs w:val="26"/>
        </w:rPr>
      </w:pPr>
      <w:bookmarkStart w:id="64" w:name="dieu_45"/>
      <w:r w:rsidRPr="008309C7">
        <w:rPr>
          <w:rFonts w:eastAsia="Times New Roman" w:cs="Times New Roman"/>
          <w:b/>
          <w:bCs/>
          <w:sz w:val="26"/>
          <w:szCs w:val="26"/>
          <w:lang w:val="vi-VN"/>
        </w:rPr>
        <w:t>Điều 45. Giải thể trung tâm học tập cộng đồng</w:t>
      </w:r>
      <w:bookmarkEnd w:id="64"/>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Trung tâm học tập cộng đồng bị giải thể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Vi phạm nghiêm trọng các quy định về quản lý, tổ chức, hoạt động của trung tâm học tập cộng đồng;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Hết thời hạn đình chỉ ghi trong quyết định đình chỉ hoạt động mà không khắc phục được nguyên nhân dẫn đến việc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Mục tiêu và nội dung hoạt động của trung tâm học tập cộng đồng không còn phù hợp với yêu cầu phát triển kinh tế - xã hội của địa phương.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Chủ tịch Ủy ban nhân dân cấp huyện quyết định giải thể trung tâm học tập cộng đồng.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Phòng Giáo dục và Đào tạo tổ chức kiểm tra trung tâm học tập cộng đồng. Nếu có căn cứ để giải thể theo quy định tại khoản 1 Điều này thì trình Chủ tịch Ủy ban nhân dân cấp huyện quyết định giải thể trung tâm học tập cộng đồng;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Quyết định giải thể phải xác định rõ lý do giải thể, các biện pháp bảo đảm quyền, lợi ích hợp pháp của học viên, giáo viên, cán bộ quản lý, nhân viên và phải được công bố công khai trên các phương tiện thông tin đại chúng.</w:t>
      </w:r>
    </w:p>
    <w:p w:rsidR="008309C7" w:rsidRPr="008309C7" w:rsidRDefault="008309C7" w:rsidP="008309C7">
      <w:pPr>
        <w:rPr>
          <w:rFonts w:eastAsia="Times New Roman" w:cs="Times New Roman"/>
          <w:sz w:val="26"/>
          <w:szCs w:val="26"/>
        </w:rPr>
      </w:pPr>
      <w:bookmarkStart w:id="65" w:name="muc_3_1"/>
      <w:r w:rsidRPr="008309C7">
        <w:rPr>
          <w:rFonts w:eastAsia="Times New Roman" w:cs="Times New Roman"/>
          <w:b/>
          <w:bCs/>
          <w:sz w:val="26"/>
          <w:szCs w:val="26"/>
          <w:lang w:val="vi-VN"/>
        </w:rPr>
        <w:t>Mục 3. TRUNG TÂM NGOẠI NGỮ, TIN HỌC</w:t>
      </w:r>
      <w:bookmarkEnd w:id="65"/>
    </w:p>
    <w:p w:rsidR="008309C7" w:rsidRPr="008309C7" w:rsidRDefault="008309C7" w:rsidP="008309C7">
      <w:pPr>
        <w:rPr>
          <w:rFonts w:eastAsia="Times New Roman" w:cs="Times New Roman"/>
          <w:sz w:val="26"/>
          <w:szCs w:val="26"/>
        </w:rPr>
      </w:pPr>
      <w:bookmarkStart w:id="66" w:name="dieu_46"/>
      <w:r w:rsidRPr="008309C7">
        <w:rPr>
          <w:rFonts w:eastAsia="Times New Roman" w:cs="Times New Roman"/>
          <w:b/>
          <w:bCs/>
          <w:sz w:val="26"/>
          <w:szCs w:val="26"/>
          <w:lang w:val="vi-VN"/>
        </w:rPr>
        <w:t>Điều 46. Điều kiện thành lập, cho phép thành lập trung tâm ngoại ngữ, tin học</w:t>
      </w:r>
      <w:bookmarkEnd w:id="66"/>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Phù hợp với quy hoạch phát triển kinh tế, xã hội và quy hoạch mạng lưới cơ sở giáo dục của địa phương đã được cơ quan quản lý nhà nước có thẩm quyền phê duyệt.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Đề án thành lập trung tâm ngoại ngữ, tin học xác định rõ: Mục tiêu, nhiệm vụ, chương trình và nội dung đào tạo, bồi dưỡng; đất đai, cơ sở vật chất, thiết bị, địa điểm dự kiến, tổ chức bộ máy, nguồn lực và tài chính; phương hướng chiến lược xây dựng và phát triển trung tâm.</w:t>
      </w:r>
    </w:p>
    <w:p w:rsidR="008309C7" w:rsidRPr="008309C7" w:rsidRDefault="008309C7" w:rsidP="008309C7">
      <w:pPr>
        <w:rPr>
          <w:rFonts w:eastAsia="Times New Roman" w:cs="Times New Roman"/>
          <w:sz w:val="26"/>
          <w:szCs w:val="26"/>
        </w:rPr>
      </w:pPr>
      <w:bookmarkStart w:id="67" w:name="dieu_47"/>
      <w:r w:rsidRPr="008309C7">
        <w:rPr>
          <w:rFonts w:eastAsia="Times New Roman" w:cs="Times New Roman"/>
          <w:b/>
          <w:bCs/>
          <w:sz w:val="26"/>
          <w:szCs w:val="26"/>
          <w:lang w:val="vi-VN"/>
        </w:rPr>
        <w:t>Điều 47. Thủ tục thành lập trung tâm ngoại ngữ, tin học</w:t>
      </w:r>
      <w:bookmarkEnd w:id="67"/>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Thẩm quyền thành lập trung tâm ngoại ngữ, tin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Chủ tịch Ủy ban nhân dân cấp tỉnh hoặc Giám đốc Sở Giáo dục và Đào tạo (nếu được Chủ tịch Ủy ban nhân dân cấp tỉnh ủy quyền) quyết định đối với các trung tâm ngoại ngữ, tin học trực thuộc; các trung tâm ngoại ngữ, tin học thuộc trường trung cấp; các trung tâm ngoại ngữ, tin học do các tổ chức, cá nhân đề nghị thành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Giám đốc đại học, học viện, hiệu trưởng trường đại học, trường cao đẳng quyết định đối với các trung tâm ngoại ngữ, tin học trực thuộc;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Người đứng đầu tổ chức xã hội, tổ chức xã hội - nghề nghiệp, tổ chức kinh tế được pháp luật cho phép thành lập các trung tâm đào tạo trực thuộc có thẩm quyền quyết định đối với các trung tâm ngoại ngữ, tin học trực thuộc.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Tờ trình đề nghị thành lập trung tâm ngoại ngữ, tin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xml:space="preserve">b) Đề án thành lập trung tâm ngoại ngữ, tin học gồm các nội dung: Tên trung tâm, loại hình trung tâm, địa điểm đặt trung tâm, sự cần thiết và cơ sở pháp lý của việc thành lập </w:t>
      </w:r>
      <w:r w:rsidRPr="008309C7">
        <w:rPr>
          <w:rFonts w:eastAsia="Times New Roman" w:cs="Times New Roman"/>
          <w:sz w:val="26"/>
          <w:szCs w:val="26"/>
          <w:lang w:val="vi-VN"/>
        </w:rPr>
        <w:lastRenderedPageBreak/>
        <w:t>trung tâm; mục tiêu, chức năng, nhiệm vụ của trung tâm; chương trình giảng dạy, quy mô đào tạo; cơ sở vật chất của trung tâm; cơ cấu tổ chức của trung tâm, Giám đốc, các Phó Giám đốc (nếu có), các tổ (hoặc phòng chuyên môn); sơ yếu lý lịch của người dự kiến làm Giám đốc trung tâm;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Dự thảo nội quy tổ chức hoạt động của trung tâm ngoại ngữ, tin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Tổ chức, cá nhân gửi trực tiếp hoặc qua bưu điện 01 bộ hồ sơ quy định tại khoản 2 Điều này đến người có thẩm quyền thành lập trung tâm ngoại ngữ, tin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Trong thời hạn 10 ngày làm việc, kể từ ngày nhận đủ hồ sơ hợp lệ, cơ quan có thẩm quyền thành lập trung tâm ngoại ngữ, tin học có trách nhiệm thẩm định, kiểm tra các điều kiện theo quy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Trong thời hạn 05 ngày làm việc, người có thẩm quyền quyết định thành lập, cho phép thành lập trung tâm ngoại ngữ, tin học quy định tại khoản 1 Điều này quyết định thành lập, cho phép thành lập nếu đủ điều kiện; nếu chưa quyết định thành lập thì có văn bản thông báo cho tổ chức, cá nhân nêu rõ lý do.</w:t>
      </w:r>
    </w:p>
    <w:p w:rsidR="008309C7" w:rsidRPr="008309C7" w:rsidRDefault="008309C7" w:rsidP="008309C7">
      <w:pPr>
        <w:rPr>
          <w:rFonts w:eastAsia="Times New Roman" w:cs="Times New Roman"/>
          <w:sz w:val="26"/>
          <w:szCs w:val="26"/>
        </w:rPr>
      </w:pPr>
      <w:bookmarkStart w:id="68" w:name="dieu_48"/>
      <w:r w:rsidRPr="008309C7">
        <w:rPr>
          <w:rFonts w:eastAsia="Times New Roman" w:cs="Times New Roman"/>
          <w:b/>
          <w:bCs/>
          <w:sz w:val="26"/>
          <w:szCs w:val="26"/>
          <w:lang w:val="vi-VN"/>
        </w:rPr>
        <w:t>Điều 48. Điều kiện để trung tâm ngoại ngữ, tin học hoạt động giáo dục</w:t>
      </w:r>
      <w:bookmarkEnd w:id="68"/>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Có quyết định thành lập hoặc cho phép thành lập của người có thẩm quyền quy định tại khoản 1 Điều 47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Có cán bộ quản lý, giáo viên, kỹ thuật viên giảng dạy lý thuyết, thực hành bảo đảm trình độ chuyên môn theo quy định; kế toán, thủ quỹ đáp ứng yêu cầu hoạt động của trung tâm. Số lượng giáo viên phải bảo đảm tỷ lệ trung bình không quá 25 học viên/1 giáo viên/ca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Có đủ phòng học, phòng chức năng phù hợp, đáp ứng yêu cầu của chương trình đào tạo; phòng làm việc cho bộ máy hành chính theo cơ cấu tổ chức của trung tâm để phục vụ công tác quản lý, đào tạo. Phòng học đủ ánh sáng, có diện tích tối thiểu bảo đảm 1,5 m</w:t>
      </w:r>
      <w:r w:rsidRPr="008309C7">
        <w:rPr>
          <w:rFonts w:eastAsia="Times New Roman" w:cs="Times New Roman"/>
          <w:sz w:val="26"/>
          <w:szCs w:val="26"/>
          <w:vertAlign w:val="superscript"/>
          <w:lang w:val="vi-VN"/>
        </w:rPr>
        <w:t>2</w:t>
      </w:r>
      <w:r w:rsidRPr="008309C7">
        <w:rPr>
          <w:rFonts w:eastAsia="Times New Roman" w:cs="Times New Roman"/>
          <w:sz w:val="26"/>
          <w:szCs w:val="26"/>
          <w:lang w:val="vi-VN"/>
        </w:rPr>
        <w:t>/học viên/ca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4. Có giáo trình, tài liệu, thiết bị phục vụ giảng dạy, học tập theo yêu cầu của chương trình đào tạo; có thư viện, cơ sở thí nghiệm, thực tập, thực hành và các cơ sở vật chất khác đáp ứng yêu cầu của chương trình đào tạo và hoạt động khoa học công nghệ.</w:t>
      </w:r>
    </w:p>
    <w:p w:rsidR="008309C7" w:rsidRPr="008309C7" w:rsidRDefault="008309C7" w:rsidP="008309C7">
      <w:pPr>
        <w:rPr>
          <w:rFonts w:eastAsia="Times New Roman" w:cs="Times New Roman"/>
          <w:sz w:val="26"/>
          <w:szCs w:val="26"/>
        </w:rPr>
      </w:pPr>
      <w:bookmarkStart w:id="69" w:name="dieu_49"/>
      <w:r w:rsidRPr="008309C7">
        <w:rPr>
          <w:rFonts w:eastAsia="Times New Roman" w:cs="Times New Roman"/>
          <w:b/>
          <w:bCs/>
          <w:sz w:val="26"/>
          <w:szCs w:val="26"/>
          <w:lang w:val="vi-VN"/>
        </w:rPr>
        <w:t>Điều 49. Thủ tục để trung tâm ngoại ngữ, tin học hoạt động giáo dục</w:t>
      </w:r>
      <w:bookmarkEnd w:id="69"/>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Thẩm quyền cho phép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Giám đốc Sở Giáo dục và Đào tạo quyết định cho phép hoạt động giáo dục đối với trung tâm ngoại ngữ, tin học trực thuộc Sở Giáo dục và Đào tạo; trung tâm ngoại ngữ tin học trực thuộc trường trung cấp; trung tâm ngoại ngữ, tin học do tổ chức, cá nhân đề nghị thành lập; trung tâm ngoại ngữ, tin học thuộc trường đại học, trường cao đẳng nằm ngoài khuôn viên của trường; trung tâm ngoại ngữ, tin học thuộc các bộ, ban, ngành, các tổ chức xã hội, xã hội - nghề nghiệp có trụ sở đóng tại địa phương;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Giám đốc đại học, học viện; hiệu trưởng trường đại học, trường cao đẳng quyết định cho phép hoạt động giáo dục đối với trung tâm ngoại ngữ, tin học hoạt động trong khuôn viên của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Tờ trình đề nghị cấp phép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Quyết định thành lập trung tâm do người có thẩm quyền cấp;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Nội quy hoạt động giáo dục của trung tâm;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d) Báo cáo về trang thiết bị làm việc của văn phòng; lớp học, phòng thực hành, cơ sở phục vụ đào tạo trong đó phải có văn bản chứng minh về quyền sử dụng hợp pháp đất, nhà; nguồn kinh phí bảo đảm hoạt động của trung tâm;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Chương trình, giáo trình, tài liệu dạy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e) Danh sách trích ngang đội ngũ cán bộ quản lý, giáo viên tham gia giảng dạy;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g) </w:t>
      </w:r>
      <w:r w:rsidRPr="008309C7">
        <w:rPr>
          <w:rFonts w:eastAsia="Times New Roman" w:cs="Times New Roman"/>
          <w:sz w:val="26"/>
          <w:szCs w:val="26"/>
          <w:lang w:val="vi-VN"/>
        </w:rPr>
        <w:t>Các quy định về học phí, lệ phí;</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h) </w:t>
      </w:r>
      <w:r w:rsidRPr="008309C7">
        <w:rPr>
          <w:rFonts w:eastAsia="Times New Roman" w:cs="Times New Roman"/>
          <w:sz w:val="26"/>
          <w:szCs w:val="26"/>
          <w:lang w:val="vi-VN"/>
        </w:rPr>
        <w:t>Chứng chỉ sẽ cấp cho học viên khi kết thúc khóa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Trung tâm ngoại ngữ, tin học gửi trực tiếp hoặc qua bưu điện 01 bộ hồ sơ quy định tại khoản 2 Điều này đến người có thẩm quyền quy định tại khoản 1 Điều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Trong thời hạn 05 ngày làm việc, kể từ ngày nhận hồ sơ, người có thẩm quyền quy định tại khoản 1 Điều này tiếp nhận hồ sơ. Nếu hồ sơ chưa đúng quy định thì thông báo bằng văn bản những nội dung cần chỉnh sửa, bổ sung cho trung tâm;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Trong thời hạn 10 ngày làm việc, kể từ ngày nhận được hồ sơ đúng quy định, người có thẩm quyền quy định tại khoản 1 Điều này phối hợp với các cơ quan, đơn vị có liên quan tổ chức thẩm định trên thực tế khả năng đáp ứng các điều kiện theo quy định và ghi kết quả vào biên bản thẩm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Trong thời hạn 05 ngày làm việc, kể từ ngày có kết quả thẩm định, người có thẩm quyền quy định tại khoản 1 Điều này quyết định cho phép trung tâm hoạt động giáo dục. Nếu chưa quyết định cho phép hoạt động giáo dục thì có văn bản thông báo cho trung tâm nêu rõ lý do.</w:t>
      </w:r>
    </w:p>
    <w:p w:rsidR="008309C7" w:rsidRPr="008309C7" w:rsidRDefault="008309C7" w:rsidP="008309C7">
      <w:pPr>
        <w:rPr>
          <w:rFonts w:eastAsia="Times New Roman" w:cs="Times New Roman"/>
          <w:sz w:val="26"/>
          <w:szCs w:val="26"/>
        </w:rPr>
      </w:pPr>
      <w:bookmarkStart w:id="70" w:name="dieu_50"/>
      <w:r w:rsidRPr="008309C7">
        <w:rPr>
          <w:rFonts w:eastAsia="Times New Roman" w:cs="Times New Roman"/>
          <w:b/>
          <w:bCs/>
          <w:sz w:val="26"/>
          <w:szCs w:val="26"/>
          <w:lang w:val="vi-VN"/>
        </w:rPr>
        <w:t>Điều 50. Sáp nhập, chia, tách trung tâm ngoại ngữ, tin học</w:t>
      </w:r>
      <w:bookmarkEnd w:id="70"/>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Việc sáp nhập, chia, tách trung tâm ngoại ngữ, tin học phải bảo đảm các yêu cầu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Phù hợp với nhu cầu phát triển nguồn nhân lực của địa phương;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Bảo đảm quyền, lợi ích hợp pháp của người học, giáo viên, cán bộ quản lý và nhân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Góp phần nâng cao chất lượng và hiệu quả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Người có thẩm quyền quyết định thành lập trung tâm ngoại ngữ, tin học thì có thẩm quyền quyết định sáp nhập, chia, tách trung tâm ngoại ngữ, tin học</w:t>
      </w:r>
      <w:r w:rsidRPr="008309C7">
        <w:rPr>
          <w:rFonts w:eastAsia="Times New Roman" w:cs="Times New Roman"/>
          <w:sz w:val="26"/>
          <w:szCs w:val="26"/>
        </w:rPr>
        <w: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sáp nhập, chia, tách trung tâm ngoại ngữ, tin học thực hiện như đối với việc thành lập trung tâm ngoại ngữ, tin học theo quy định tại Điều 47 của Nghị định này.</w:t>
      </w:r>
    </w:p>
    <w:p w:rsidR="008309C7" w:rsidRPr="008309C7" w:rsidRDefault="008309C7" w:rsidP="008309C7">
      <w:pPr>
        <w:rPr>
          <w:rFonts w:eastAsia="Times New Roman" w:cs="Times New Roman"/>
          <w:sz w:val="26"/>
          <w:szCs w:val="26"/>
        </w:rPr>
      </w:pPr>
      <w:bookmarkStart w:id="71" w:name="dieu_51"/>
      <w:r w:rsidRPr="008309C7">
        <w:rPr>
          <w:rFonts w:eastAsia="Times New Roman" w:cs="Times New Roman"/>
          <w:b/>
          <w:bCs/>
          <w:sz w:val="26"/>
          <w:szCs w:val="26"/>
          <w:lang w:val="vi-VN"/>
        </w:rPr>
        <w:t>Điều 51. Đình chỉ hoạt động giáo dục của trung tâm ngoại ngữ, tin học</w:t>
      </w:r>
      <w:bookmarkEnd w:id="71"/>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Việc đình chỉ hoạt động giáo dục của trung tâm ngoại ngữ, tin học được thực hiện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Vi phạm các quy định của pháp luật về xử phạt vi phạm hành chính trong lĩnh vực giáo dục ở mức độ phải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Vì lý do khách quan không bảo đảm hoạt động bình thường của trung tâm;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Các trường hợp vi phạm pháp luật khác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Người có thẩm quyền cho phép tổ chức hoạt động giáo dục của trung tâm ngoại ngữ, tin học thì có quyền ra quyết định đình chỉ hoạt động giáo dục của trung tâm ngoại ngữ, tin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Khi trung tâm ngoại ngữ, tin học vi phạm quy định tại khoản 1 Điều này, người có thẩm quyền quy định tại khoản 1 Điều 49 của Nghị định này thành lập đoàn kiểm tra, tổ chức kiểm tra, lập biên bản kiểm tra đánh giá tình trạng thực tế của trung tâm ngoại ngữ, tin học và đề xuất phương án xử lý;</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Căn cứ kết quả kiểm tra, người có thẩm quyền cho phép tổ chức hoạt động giáo dục quyết định đình chỉ hoạt động giáo dục của trung tâm ngoại ngữ, tin học. Trong quyết định đình chỉ hoạt động giáo dục phải xác định rõ lý do đình chỉ hoạt động giáo dục, quy định rõ thời hạn đình chỉ; các biện pháp bảo đảm quyền, lợi ích hợp pháp người học. Quyết định đình chỉ hoạt động giáo dục của trung tâm ngoại ngữ, tin học phải được công bố công khai trên các phương tiện thông tin đại chúng;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Sau thời hạn đình chỉ hoạt động giáo dục, nếu các nguyên nhân dẫn đến việc đình chỉ được khắc phục thì người có thẩm quyền quyết định đình chỉ quyết định cho phép trung tâm ngoại ngữ, tin học hoạt động giáo dục trở lại và phải được công bố công khai trên các phương tiện thông tin đại chúng. Nếu chưa cho phép hoạt động giáo dục trở lại thì có văn bản thông báo cho trung tâm ngoại ngữ, tin học nêu rõ lý do và hướng giải quyết;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Hồ sơ đề nghị hoạt động giáo dục trở lại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Tờ trình cho phép hoạt động giáo dục trở lại;</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Quyết định thành lập đoàn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Biên bản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Trình tự cho phép trung tâm ngoại ngữ, tin học hoạt động giáo dục trở lại được thực hiện theo quy định tại khoản 3 Điều 49 của Nghị định này.</w:t>
      </w:r>
    </w:p>
    <w:p w:rsidR="008309C7" w:rsidRPr="008309C7" w:rsidRDefault="008309C7" w:rsidP="008309C7">
      <w:pPr>
        <w:rPr>
          <w:rFonts w:eastAsia="Times New Roman" w:cs="Times New Roman"/>
          <w:sz w:val="26"/>
          <w:szCs w:val="26"/>
        </w:rPr>
      </w:pPr>
      <w:bookmarkStart w:id="72" w:name="dieu_52"/>
      <w:r w:rsidRPr="008309C7">
        <w:rPr>
          <w:rFonts w:eastAsia="Times New Roman" w:cs="Times New Roman"/>
          <w:b/>
          <w:bCs/>
          <w:sz w:val="26"/>
          <w:szCs w:val="26"/>
          <w:lang w:val="vi-VN"/>
        </w:rPr>
        <w:t>Điều 52. Giải thể trung tâm ngoại ngữ, tin học</w:t>
      </w:r>
      <w:bookmarkEnd w:id="72"/>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Trung tâm ngoại ngữ, tin học bị giải thể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Vi phạm nghiêm trọng các quy định về quản lý, tổ chức, hoạt động của trung tâm ngoại ngữ, tin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Mục tiêu và nội dung hoạt động trong quyết định thành lập hoặc cho phép thành lập trung tâm ngoại ngữ, tin học không còn phù hợp với yêu cầu phát triển kinh tế - xã hội của địa phương;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Theo đề nghị của tổ chức, cá nhân thành lập trung tâm ngoại ngữ, tin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Người có thẩm quyền quyết định thành lập trung tâm ngoại ngữ, tin học thì có thẩm quyền quyết định việc giải thể trung tâm ngoại ngữ, tin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Người có thẩm quyền quyết định thành lập trung tâm ngoại ngữ, tin học tổ chức đoàn kiểm tra đánh giá tình trạng thực tế của trung tâm, đề xuất phương án xử lý hoặc xem xét phương án xử lý do tổ chức, cá nhân thành lập trung tâm kiến nghị, đề xuất, lập báo cáo kết quả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Căn cứ kết quả kiểm tra, người có thẩm quyền quyết định thành lập trung tâm ra quyết định giải thể trung tâm ngoại ngữ, tin học. Trong quyết định giải thể phải xác định rõ lý do giải thể, các biện pháp bảo đảm quyền, lợi ích hợp pháp của học viên, giáo viên, cán bộ quản lý, nhân viên và phải được công bố công khai trên các phương tiện thông tin đại chúng.</w:t>
      </w:r>
    </w:p>
    <w:p w:rsidR="008309C7" w:rsidRPr="008309C7" w:rsidRDefault="008309C7" w:rsidP="0001206F">
      <w:pPr>
        <w:spacing w:before="0" w:after="0"/>
        <w:ind w:firstLine="0"/>
        <w:jc w:val="center"/>
        <w:rPr>
          <w:rFonts w:eastAsia="Times New Roman" w:cs="Times New Roman"/>
          <w:sz w:val="26"/>
          <w:szCs w:val="26"/>
        </w:rPr>
      </w:pPr>
      <w:bookmarkStart w:id="73" w:name="chuong_5"/>
      <w:r w:rsidRPr="008309C7">
        <w:rPr>
          <w:rFonts w:eastAsia="Times New Roman" w:cs="Times New Roman"/>
          <w:b/>
          <w:bCs/>
          <w:sz w:val="26"/>
          <w:szCs w:val="26"/>
          <w:lang w:val="vi-VN"/>
        </w:rPr>
        <w:t>Chương V</w:t>
      </w:r>
      <w:bookmarkEnd w:id="73"/>
    </w:p>
    <w:p w:rsidR="008309C7" w:rsidRPr="008309C7" w:rsidRDefault="008309C7" w:rsidP="0001206F">
      <w:pPr>
        <w:spacing w:before="0" w:after="0"/>
        <w:ind w:firstLine="0"/>
        <w:jc w:val="center"/>
        <w:rPr>
          <w:rFonts w:eastAsia="Times New Roman" w:cs="Times New Roman"/>
          <w:sz w:val="26"/>
          <w:szCs w:val="26"/>
        </w:rPr>
      </w:pPr>
      <w:bookmarkStart w:id="74" w:name="chuong_5_name"/>
      <w:r w:rsidRPr="008309C7">
        <w:rPr>
          <w:rFonts w:eastAsia="Times New Roman" w:cs="Times New Roman"/>
          <w:b/>
          <w:bCs/>
          <w:sz w:val="26"/>
          <w:szCs w:val="26"/>
          <w:lang w:val="vi-VN"/>
        </w:rPr>
        <w:lastRenderedPageBreak/>
        <w:t>TRƯỜNG CHUYÊN BIỆT</w:t>
      </w:r>
      <w:bookmarkEnd w:id="74"/>
    </w:p>
    <w:p w:rsidR="008309C7" w:rsidRPr="008309C7" w:rsidRDefault="008309C7" w:rsidP="008309C7">
      <w:pPr>
        <w:rPr>
          <w:rFonts w:eastAsia="Times New Roman" w:cs="Times New Roman"/>
          <w:sz w:val="26"/>
          <w:szCs w:val="26"/>
        </w:rPr>
      </w:pPr>
      <w:bookmarkStart w:id="75" w:name="muc_1_3"/>
      <w:r w:rsidRPr="008309C7">
        <w:rPr>
          <w:rFonts w:eastAsia="Times New Roman" w:cs="Times New Roman"/>
          <w:b/>
          <w:bCs/>
          <w:sz w:val="26"/>
          <w:szCs w:val="26"/>
          <w:lang w:val="vi-VN"/>
        </w:rPr>
        <w:t>Mục 1. TRƯỜNG, LỚP NĂNG KHIẾU THỂ DỤC THỂ THAO</w:t>
      </w:r>
      <w:bookmarkEnd w:id="75"/>
    </w:p>
    <w:p w:rsidR="008309C7" w:rsidRPr="008309C7" w:rsidRDefault="008309C7" w:rsidP="008309C7">
      <w:pPr>
        <w:rPr>
          <w:rFonts w:eastAsia="Times New Roman" w:cs="Times New Roman"/>
          <w:sz w:val="26"/>
          <w:szCs w:val="26"/>
        </w:rPr>
      </w:pPr>
      <w:bookmarkStart w:id="76" w:name="dieu_53"/>
      <w:r w:rsidRPr="008309C7">
        <w:rPr>
          <w:rFonts w:eastAsia="Times New Roman" w:cs="Times New Roman"/>
          <w:b/>
          <w:bCs/>
          <w:sz w:val="26"/>
          <w:szCs w:val="26"/>
          <w:lang w:val="vi-VN"/>
        </w:rPr>
        <w:t>Điều 53. Điều kiện thành lập trường, lớp năng khiếu thể dục thể thao</w:t>
      </w:r>
      <w:bookmarkEnd w:id="76"/>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Có đội ngũ cán bộ quản lý, giáo viên đủ điều kiện và tiêu chuẩn bảo đảm để dạy kiến thức phổ thông ở các cấp học tương ứng. Có đội ngũ huấn luyện viên đủ trình độ để huấn luyện các môn thể dục thể thao: Huấn luyện lớp năng khiếu thể dục thể thao phải có trình độ cao đẳng thể dục thể thao trở lên, huấn luyện ở trường năng khiếu thể dục thể thao phải có trình độ đại học thể dục thể thao trở lên, nếu là vận động viên có đẳng cấp từ cấp 01 đến kiện tướng thì phải có trình độ từ cao đẳng thể dục thể thao trở lên.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Có đủ cơ sở vật chất bảo đảm việc học kiến thức phổ thông và tập luyện các môn năng khiếu thể dục thể thao cho học sinh. Trường năng khiếu thể dục thể thao có chỗ ở nội trú cho học sinh ở xa.</w:t>
      </w:r>
    </w:p>
    <w:p w:rsidR="008309C7" w:rsidRPr="008309C7" w:rsidRDefault="008309C7" w:rsidP="008309C7">
      <w:pPr>
        <w:rPr>
          <w:rFonts w:eastAsia="Times New Roman" w:cs="Times New Roman"/>
          <w:sz w:val="26"/>
          <w:szCs w:val="26"/>
        </w:rPr>
      </w:pPr>
      <w:bookmarkStart w:id="77" w:name="dieu_54"/>
      <w:r w:rsidRPr="008309C7">
        <w:rPr>
          <w:rFonts w:eastAsia="Times New Roman" w:cs="Times New Roman"/>
          <w:b/>
          <w:bCs/>
          <w:sz w:val="26"/>
          <w:szCs w:val="26"/>
          <w:lang w:val="vi-VN"/>
        </w:rPr>
        <w:t>Điều 54. Thủ tục thành lập trường, lớp năng khiếu thể dục thể thao</w:t>
      </w:r>
      <w:bookmarkEnd w:id="77"/>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Lớp năng khiếu thể dục thể thao trong các trường phổ thông do hiệu trưởng nhà trường đề nghị; Phòng Giáo dục và Đào tạo và cơ quan quản lý thể dục thể thao cấp huyện hiệp y trình Ch</w:t>
      </w:r>
      <w:r w:rsidRPr="008309C7">
        <w:rPr>
          <w:rFonts w:eastAsia="Times New Roman" w:cs="Times New Roman"/>
          <w:sz w:val="26"/>
          <w:szCs w:val="26"/>
        </w:rPr>
        <w:t xml:space="preserve">ủ </w:t>
      </w:r>
      <w:r w:rsidRPr="008309C7">
        <w:rPr>
          <w:rFonts w:eastAsia="Times New Roman" w:cs="Times New Roman"/>
          <w:sz w:val="26"/>
          <w:szCs w:val="26"/>
          <w:lang w:val="vi-VN"/>
        </w:rPr>
        <w:t>tịch Ủy ban nhân dân cấp huyện quyết định thành lập (đối với trường tiểu học, trường trung học cơ sở); Sở Giáo dục và Đào tạo và Sở Văn hóa, Th</w:t>
      </w:r>
      <w:r w:rsidRPr="008309C7">
        <w:rPr>
          <w:rFonts w:eastAsia="Times New Roman" w:cs="Times New Roman"/>
          <w:sz w:val="26"/>
          <w:szCs w:val="26"/>
        </w:rPr>
        <w:t>ể</w:t>
      </w:r>
      <w:r w:rsidRPr="008309C7">
        <w:rPr>
          <w:rFonts w:eastAsia="Times New Roman" w:cs="Times New Roman"/>
          <w:sz w:val="26"/>
          <w:szCs w:val="26"/>
          <w:lang w:val="vi-VN"/>
        </w:rPr>
        <w:t xml:space="preserve"> thao và Du lịch (hoặc Sở Văn hóa và Thể thao) hiệp y trình Chủ tịch Ủy ban nhân dân cấp tỉnh quyết định thành lập (đối với trường trung học phổ thông).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Trường năng khiếu thể dục thể thao thuộc địa phương do Giám đốc Sở Giáo dục và Đào tạo và Giám đốc Sở Văn hóa, Thể thao và Du lịch (hoặc Sở Văn hóa và Thể thao) đề nghị; Chủ tịch Ủy ban nhân dân cấp tỉnh quyết định thành lập sau khi đã thỏa thuận với Bộ Giáo dục và Đào tạo và Bộ Văn hóa, Thể thao và Du lịch.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Trường năng khiếu thể dục thể thao thuộc các bộ, ngành do các đơn vị chức năng đề nghị Bộ trưởng, Thủ trưởng cơ quan ngang bộ quyết định cho phép hoạt động sau khi đã thỏa thuận với Bộ Giáo dục và Đào tạo và Bộ Văn hóa, Thể thao và Du lịch.</w:t>
      </w:r>
    </w:p>
    <w:p w:rsidR="008309C7" w:rsidRPr="008309C7" w:rsidRDefault="008309C7" w:rsidP="008309C7">
      <w:pPr>
        <w:rPr>
          <w:rFonts w:eastAsia="Times New Roman" w:cs="Times New Roman"/>
          <w:sz w:val="26"/>
          <w:szCs w:val="26"/>
        </w:rPr>
      </w:pPr>
      <w:bookmarkStart w:id="78" w:name="muc_2_3"/>
      <w:r w:rsidRPr="008309C7">
        <w:rPr>
          <w:rFonts w:eastAsia="Times New Roman" w:cs="Times New Roman"/>
          <w:b/>
          <w:bCs/>
          <w:sz w:val="26"/>
          <w:szCs w:val="26"/>
          <w:lang w:val="vi-VN"/>
        </w:rPr>
        <w:t>Mục 2. TRƯỜNG TRUNG HỌC PHỔ THÔNG CHUYÊN</w:t>
      </w:r>
      <w:bookmarkEnd w:id="78"/>
    </w:p>
    <w:p w:rsidR="008309C7" w:rsidRPr="008309C7" w:rsidRDefault="008309C7" w:rsidP="008309C7">
      <w:pPr>
        <w:rPr>
          <w:rFonts w:eastAsia="Times New Roman" w:cs="Times New Roman"/>
          <w:sz w:val="26"/>
          <w:szCs w:val="26"/>
        </w:rPr>
      </w:pPr>
      <w:bookmarkStart w:id="79" w:name="dieu_55"/>
      <w:r w:rsidRPr="008309C7">
        <w:rPr>
          <w:rFonts w:eastAsia="Times New Roman" w:cs="Times New Roman"/>
          <w:b/>
          <w:bCs/>
          <w:sz w:val="26"/>
          <w:szCs w:val="26"/>
          <w:lang w:val="vi-VN"/>
        </w:rPr>
        <w:t>Điều 55. Điều kiện thành lập trường trung học phổ thông chuyên công lập, cho phép thành lập trường trung học phổ thông chuyên tư thục</w:t>
      </w:r>
      <w:bookmarkEnd w:id="79"/>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Có đề án thành lập trường phù hợp với quy hoạch phát triển kinh tế - xã hội và quy hoạch mạng lưới cơ sở giáo dục của địa phương đã được cơ quan quản lý nhà nước có thẩm quyền phê duyệt.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trường nhằm đạt được mục tiêu, nhiệm vụ của trường chuyên.</w:t>
      </w:r>
    </w:p>
    <w:p w:rsidR="008309C7" w:rsidRPr="008309C7" w:rsidRDefault="008309C7" w:rsidP="008309C7">
      <w:pPr>
        <w:rPr>
          <w:rFonts w:eastAsia="Times New Roman" w:cs="Times New Roman"/>
          <w:sz w:val="26"/>
          <w:szCs w:val="26"/>
        </w:rPr>
      </w:pPr>
      <w:bookmarkStart w:id="80" w:name="dieu_56"/>
      <w:r w:rsidRPr="008309C7">
        <w:rPr>
          <w:rFonts w:eastAsia="Times New Roman" w:cs="Times New Roman"/>
          <w:b/>
          <w:bCs/>
          <w:sz w:val="26"/>
          <w:szCs w:val="26"/>
          <w:lang w:val="vi-VN"/>
        </w:rPr>
        <w:t>Điều 56. Thủ tục thành lập trường trung học phổ thông chuyên công lập hoặc cho phép thành lập trường trung học phổ thông chuyên tư thục</w:t>
      </w:r>
      <w:bookmarkEnd w:id="80"/>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Thẩm quyền thành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Chủ tịch Ủy ban nhân dân cấp tỉnh quyết định thành lập trường chuyên công lập thuộc tỉnh hoặc cho phép thành lập trường chuyên tư thục thuộc tỉnh theo đề nghị của Giám đốc Sở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Chủ tịch Ủy ban nhân dân cấp tỉnh nơi trường đặt trụ sở quyết định thành lập trường chuyên công lập hoặc cho phép thành lập trường chuyên tư thục thuộc cơ sở giáo dục đại học theo đề nghị của Thủ trưởng cơ sở giáo dục đại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 xml:space="preserve">2. </w:t>
      </w:r>
      <w:r w:rsidRPr="008309C7">
        <w:rPr>
          <w:rFonts w:eastAsia="Times New Roman" w:cs="Times New Roman"/>
          <w:sz w:val="26"/>
          <w:szCs w:val="26"/>
          <w:lang w:val="vi-VN"/>
        </w:rPr>
        <w:t>Hồ sơ, trình tự thành lập hoặc cho phép thành lập trường chuyên được thực hiện như đối với trường trung học theo quy định tại Nghị định này.</w:t>
      </w:r>
    </w:p>
    <w:p w:rsidR="008309C7" w:rsidRPr="008309C7" w:rsidRDefault="008309C7" w:rsidP="008309C7">
      <w:pPr>
        <w:rPr>
          <w:rFonts w:eastAsia="Times New Roman" w:cs="Times New Roman"/>
          <w:sz w:val="26"/>
          <w:szCs w:val="26"/>
        </w:rPr>
      </w:pPr>
      <w:bookmarkStart w:id="81" w:name="dieu_57"/>
      <w:r w:rsidRPr="008309C7">
        <w:rPr>
          <w:rFonts w:eastAsia="Times New Roman" w:cs="Times New Roman"/>
          <w:b/>
          <w:bCs/>
          <w:sz w:val="26"/>
          <w:szCs w:val="26"/>
          <w:lang w:val="vi-VN"/>
        </w:rPr>
        <w:t>Điều 57. Điều kiện để trường trung học phổ thông chuyên hoạt động giáo dục</w:t>
      </w:r>
      <w:bookmarkEnd w:id="81"/>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Đáp ứng các điều kiện hoạt động như đối với trường trung học phổ thông quy định tại Điều 27 của Nghị định này và các điều kiện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Có chương trình giáo dục và tài liệu giảng dạy, học tập theo quy định đối với trường chuyên.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Có đội ngũ cán bộ quản lý, giáo viên, nhân viên đủ số lượng, phẩm chất, năng lực và trình độ đào tạo đáp ứng yêu cầu thực hiện nhiệm vụ của trường chuyên.</w:t>
      </w:r>
    </w:p>
    <w:p w:rsidR="008309C7" w:rsidRPr="008309C7" w:rsidRDefault="008309C7" w:rsidP="008309C7">
      <w:pPr>
        <w:rPr>
          <w:rFonts w:eastAsia="Times New Roman" w:cs="Times New Roman"/>
          <w:sz w:val="26"/>
          <w:szCs w:val="26"/>
        </w:rPr>
      </w:pPr>
      <w:bookmarkStart w:id="82" w:name="dieu_58"/>
      <w:r w:rsidRPr="008309C7">
        <w:rPr>
          <w:rFonts w:eastAsia="Times New Roman" w:cs="Times New Roman"/>
          <w:b/>
          <w:bCs/>
          <w:sz w:val="26"/>
          <w:szCs w:val="26"/>
          <w:lang w:val="vi-VN"/>
        </w:rPr>
        <w:t>Điều 58. Thủ tục để trường trung học phổ thông chuyên hoạt động giáo dục</w:t>
      </w:r>
      <w:bookmarkEnd w:id="82"/>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Giám đốc Sở Giáo dục và Đào tạo nơi đặt trụ sở trường chuyên ra quyết định cho phép trường chuyên được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Hồ sơ và trình tự, thủ tục cho phép trường trung học phổ thông chuyên hoạt động giáo dục thực hiện như đối với trường trung học theo quy định tại Điều 28 của Nghị định này.</w:t>
      </w:r>
    </w:p>
    <w:p w:rsidR="008309C7" w:rsidRPr="008309C7" w:rsidRDefault="008309C7" w:rsidP="008309C7">
      <w:pPr>
        <w:rPr>
          <w:rFonts w:eastAsia="Times New Roman" w:cs="Times New Roman"/>
          <w:sz w:val="26"/>
          <w:szCs w:val="26"/>
        </w:rPr>
      </w:pPr>
      <w:bookmarkStart w:id="83" w:name="dieu_59"/>
      <w:r w:rsidRPr="008309C7">
        <w:rPr>
          <w:rFonts w:eastAsia="Times New Roman" w:cs="Times New Roman"/>
          <w:b/>
          <w:bCs/>
          <w:sz w:val="26"/>
          <w:szCs w:val="26"/>
          <w:lang w:val="vi-VN"/>
        </w:rPr>
        <w:t>Điều 59. Sáp nhập, chia, tách, giải thể; đình chỉ hoạt động giáo dục đối với trường trung học phổ thông chuyên</w:t>
      </w:r>
      <w:bookmarkEnd w:id="83"/>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Việc sáp nhập, chia, tách, giải thể; đình chỉ hoạt động giáo dục đối với trường trung học phổ thông chuyên được thực hiện như đối với trường trung học theo quy định tại các Điều 29, 30 và 31 của Nghị định này.</w:t>
      </w:r>
    </w:p>
    <w:p w:rsidR="008309C7" w:rsidRPr="008309C7" w:rsidRDefault="008309C7" w:rsidP="008309C7">
      <w:pPr>
        <w:rPr>
          <w:rFonts w:eastAsia="Times New Roman" w:cs="Times New Roman"/>
          <w:sz w:val="26"/>
          <w:szCs w:val="26"/>
        </w:rPr>
      </w:pPr>
      <w:bookmarkStart w:id="84" w:name="muc_3_2"/>
      <w:r w:rsidRPr="008309C7">
        <w:rPr>
          <w:rFonts w:eastAsia="Times New Roman" w:cs="Times New Roman"/>
          <w:b/>
          <w:bCs/>
          <w:sz w:val="26"/>
          <w:szCs w:val="26"/>
          <w:lang w:val="vi-VN"/>
        </w:rPr>
        <w:t>Mục 3. TRUNG TÂM HỖ TRỢ VÀ PHÁT TRIỂN GIÁO DỤC HÒA NHẬP</w:t>
      </w:r>
      <w:bookmarkEnd w:id="84"/>
    </w:p>
    <w:p w:rsidR="008309C7" w:rsidRPr="008309C7" w:rsidRDefault="008309C7" w:rsidP="008309C7">
      <w:pPr>
        <w:rPr>
          <w:rFonts w:eastAsia="Times New Roman" w:cs="Times New Roman"/>
          <w:sz w:val="26"/>
          <w:szCs w:val="26"/>
        </w:rPr>
      </w:pPr>
      <w:bookmarkStart w:id="85" w:name="dieu_60"/>
      <w:r w:rsidRPr="008309C7">
        <w:rPr>
          <w:rFonts w:eastAsia="Times New Roman" w:cs="Times New Roman"/>
          <w:b/>
          <w:bCs/>
          <w:sz w:val="26"/>
          <w:szCs w:val="26"/>
          <w:lang w:val="vi-VN"/>
        </w:rPr>
        <w:t>Điều 60. Điều kiện thành lập trung tâm hỗ trợ và phát triển giáo dục hòa nhập công lập, cho phép thành lập trung tâm hỗ trợ và phát triển giáo dục hòa nhập tư thục</w:t>
      </w:r>
      <w:bookmarkEnd w:id="85"/>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Có đề án thành lập trung tâm hỗ trợ và phát triển giáo dục hòa nhập trong đó xác định cụ thể mục tiêu, chức năng, nhiệm vụ.</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Phù hợp với quy hoạch phát triển mạng lưới cơ sở giáo dục của địa phương đã được cơ quan quản lý nhà nước có thẩm quyền phê duyệt và nhu cầu hỗ trợ giáo dục người khuyết tật của địa phương.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Có trụ sở làm việc hoặc có quyết định giao đất, cho thuê đất của cơ quan nhà nước có thẩm quyền xây dựng trụ sở; trang thiết bị cần thiết ban đ</w:t>
      </w:r>
      <w:r w:rsidRPr="008309C7">
        <w:rPr>
          <w:rFonts w:eastAsia="Times New Roman" w:cs="Times New Roman"/>
          <w:sz w:val="26"/>
          <w:szCs w:val="26"/>
        </w:rPr>
        <w:t>ầ</w:t>
      </w:r>
      <w:r w:rsidRPr="008309C7">
        <w:rPr>
          <w:rFonts w:eastAsia="Times New Roman" w:cs="Times New Roman"/>
          <w:sz w:val="26"/>
          <w:szCs w:val="26"/>
          <w:lang w:val="vi-VN"/>
        </w:rPr>
        <w:t>u; nguồn kinh phí hoạt động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4. Có đội ngũ cán bộ quản lý, giáo viên, nhân viên đáp ứng yêu cầu hoạt động của trung tâm.</w:t>
      </w:r>
    </w:p>
    <w:p w:rsidR="008309C7" w:rsidRPr="008309C7" w:rsidRDefault="008309C7" w:rsidP="008309C7">
      <w:pPr>
        <w:rPr>
          <w:rFonts w:eastAsia="Times New Roman" w:cs="Times New Roman"/>
          <w:sz w:val="26"/>
          <w:szCs w:val="26"/>
        </w:rPr>
      </w:pPr>
      <w:bookmarkStart w:id="86" w:name="dieu_61"/>
      <w:r w:rsidRPr="008309C7">
        <w:rPr>
          <w:rFonts w:eastAsia="Times New Roman" w:cs="Times New Roman"/>
          <w:b/>
          <w:bCs/>
          <w:sz w:val="26"/>
          <w:szCs w:val="26"/>
          <w:lang w:val="vi-VN"/>
        </w:rPr>
        <w:t>Điều 61. Thủ tục thành lập trung tâm hỗ trợ và phát triển giáo dục hòa nhập công lập hoặc cho phép thành lập trung tâm hỗ trợ và phát triển giáo dục hòa nhập tư thục</w:t>
      </w:r>
      <w:bookmarkEnd w:id="86"/>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Chủ tịch Ủy ban nhân dân cấp tỉnh quyết định thành lập trung tâm hỗ trợ và phát triển giáo dục hòa nhập công lập hoặc cho phép thành lập trung tâm hỗ trợ và phát triển giáo dục hòa nhập tư thục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Văn bản đề nghị thành lập trung tâm hỗ trợ và phát triển giáo dục hòa nhập;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Đề án thành lập trung tâm hỗ trợ và phát triển giáo dục hòa nhập theo quy định hiện hành về thành lập, tổ chức lại, giải thể đơn vị sự nghiệp công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c) Dự thảo quy chế tổ chức và hoạt động của trung tâm hỗ trợ và phát triển giáo dục hòa nhập và các tài liệu khác có liên quan (giấy tờ đất đai, kinh phí, nguồn nhân lực).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Tổ chức, cá nhân gửi trực tiếp hoặc qua bưu điện 01 bộ hồ sơ quy định tại khoản 2 Điều này đến Sở Nội vụ để thẩm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Trong thời hạn 15 ngày làm việc, kể từ ngày nhận đủ hồ sơ hợp lệ, Sở Nội vụ chủ trì, phối hợp với cơ quan liên quan có tổ chức thẩm định. Nội dung thẩm định gồm: Sự cần thiết và cơ sở pháp lý của việc thành lập trung tâm; mục tiêu, phạm vi, đối tượng, tên gọi, địa vị pháp lý, chức năng, nhiệm vụ và quyền hạn; cơ cấu tổ chức; cơ chế tài chính của trung tâm; điều kiện bảo đảm hoạt động khi được thành lập; tính khả thi của việc thành lập trung tâm; dự thảo quy chế tổ chức và hoạt động của trung tâm;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Đối với những vấn đề chưa rõ hoặc còn có ý kiến khác nhau th</w:t>
      </w:r>
      <w:r w:rsidRPr="008309C7">
        <w:rPr>
          <w:rFonts w:eastAsia="Times New Roman" w:cs="Times New Roman"/>
          <w:sz w:val="26"/>
          <w:szCs w:val="26"/>
        </w:rPr>
        <w:t xml:space="preserve">ì </w:t>
      </w:r>
      <w:r w:rsidRPr="008309C7">
        <w:rPr>
          <w:rFonts w:eastAsia="Times New Roman" w:cs="Times New Roman"/>
          <w:sz w:val="26"/>
          <w:szCs w:val="26"/>
          <w:lang w:val="vi-VN"/>
        </w:rPr>
        <w:t>Sở Nội vụ yêu cầu tổ chức, cá nhân đề nghị thành lập có văn bản giải trình bổ sung làm rõ và báo cáo Sở Nội vụ;</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Trong thời hạn 20 ngày làm việc, kể từ ngày Sở Nội vụ có văn bản thẩm định, Chủ tịch Ủy ban nhân dân cấp tỉnh ra quyết định thành lập hoặc cho phép thành lập trung tâm; nếu không đồng ý thì có văn bản thông báo cho tổ chức, cá nhân nêu rõ lý do.</w:t>
      </w:r>
    </w:p>
    <w:p w:rsidR="008309C7" w:rsidRPr="008309C7" w:rsidRDefault="008309C7" w:rsidP="008309C7">
      <w:pPr>
        <w:rPr>
          <w:rFonts w:eastAsia="Times New Roman" w:cs="Times New Roman"/>
          <w:sz w:val="26"/>
          <w:szCs w:val="26"/>
        </w:rPr>
      </w:pPr>
      <w:bookmarkStart w:id="87" w:name="dieu_62"/>
      <w:r w:rsidRPr="008309C7">
        <w:rPr>
          <w:rFonts w:eastAsia="Times New Roman" w:cs="Times New Roman"/>
          <w:b/>
          <w:bCs/>
          <w:sz w:val="26"/>
          <w:szCs w:val="26"/>
          <w:lang w:val="vi-VN"/>
        </w:rPr>
        <w:t>Điều 62. Điều kiện để trung tâm hỗ trợ và phát triển giáo dục hòa nhập hoạt động giáo dục</w:t>
      </w:r>
      <w:bookmarkEnd w:id="87"/>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Có quyết định thành lập hoặc cho phép thành lập của Chủ tịch Ủy ban nhân dân cấp tỉnh.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Có cơ sở vật chất, phương tiện, thiết bị và dịch vụ hỗ trợ phù hợp với đặc điểm người khuyết tật,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Trụ sở, phòng làm việc của cán bộ quản lý, giáo viên, nhân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Phòng học, phòng chức năng tương ứng để thực hiện các hoạt động của trung tâm;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Khu nhà ở cho học sinh đối với trung tâm có người khuyết tật nội trú;</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Phương tiện, thiết bị, công cụ sử dụng để đánh giá, can thiệp, dạy học, hướng nghiệp, dạy nghề;</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Tài liệu chuyên môn, tài liệu hỗ trợ bảo đảm thực hiện các hoạt động của trung tâm.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Đội ngũ cán bộ, giáo viên, nhân viên hỗ trợ giáo dục có trình độ chuyên môn phù hợp với các phương thức giáo dục người khuyết tật. Nhân viên hỗ trợ giáo dục được tập huấn về giáo dục người khuyết tật theo quy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Nội dung chương trình giáo dục và tài liệu bồi dưỡng, tư vấn phù hợp với các phương thức giáo dục người khuyết tật,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Nội dung chương trình, tài liệu về giáo dục cá nhân đối với người khuyết tật thuộc các dạng tật;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Nội dung chương trình, tài liệu bồi dưỡng về giáo dục người khuyết tật thuộc các dạng tật;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Tài liệu tư vấn về việc lựa chọn các phương thức giáo dục phù hợp với dạng và mức độ tật của người khuyết tật.</w:t>
      </w:r>
    </w:p>
    <w:p w:rsidR="008309C7" w:rsidRPr="008309C7" w:rsidRDefault="008309C7" w:rsidP="008309C7">
      <w:pPr>
        <w:rPr>
          <w:rFonts w:eastAsia="Times New Roman" w:cs="Times New Roman"/>
          <w:sz w:val="26"/>
          <w:szCs w:val="26"/>
        </w:rPr>
      </w:pPr>
      <w:bookmarkStart w:id="88" w:name="dieu_63"/>
      <w:r w:rsidRPr="008309C7">
        <w:rPr>
          <w:rFonts w:eastAsia="Times New Roman" w:cs="Times New Roman"/>
          <w:b/>
          <w:bCs/>
          <w:sz w:val="26"/>
          <w:szCs w:val="26"/>
          <w:lang w:val="vi-VN"/>
        </w:rPr>
        <w:t>Điều 63. Thủ tục để trung tâm hỗ trợ và phát triển giáo dục hòa nhập hoạt động giáo dục</w:t>
      </w:r>
      <w:bookmarkEnd w:id="88"/>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 xml:space="preserve">1. </w:t>
      </w:r>
      <w:r w:rsidRPr="008309C7">
        <w:rPr>
          <w:rFonts w:eastAsia="Times New Roman" w:cs="Times New Roman"/>
          <w:sz w:val="26"/>
          <w:szCs w:val="26"/>
          <w:lang w:val="vi-VN"/>
        </w:rPr>
        <w:t>Giám đốc Sở Giáo dục và Đào tạo cho phép trung tâm hỗ trợ và phát triển giáo dục hòa nhập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Văn bản đề nghị cho phép hoạt động giáo dục, trong đó nêu rõ điều kiện đáp ứng hoạt động tương ứng với các nhiệm vụ;</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Bản sao có chứng thực quyết định thành lập hoặc quyết định cho phép thành lập trung tâm.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Trung tâm gửi trực tiếp hoặc qua bưu điện 01 bộ hồ sơ quy định tại khoản 2 Điều này đến Sở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Sở Giáo dục và Đào tạo tiếp nhận hồ sơ. Trong thời hạn 15 ngày làm việc, kể từ ngày nhận hồ sơ đúng quy định, Sở Giáo dục và Đào tạo tiến hành thẩm định. Trường hợp hồ sơ không bảo đảm theo quy định, thì trả lại hồ sơ hoặc gửi văn bản yêu cầu trung tâm bổ sung, hoàn thiện hồ sơ;</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Trong thời hạn 25 ngày làm việc, kể từ ngày nhận đủ hồ sơ hợp lệ, Sở Giáo dục và Đào tạo có trách nhiệm tổ chức thẩm định các điều kiện hoạt động và quyết định cho phép trung tâm hoạt động giáo dục. Nếu chưa cho phép hoạt động giáo dục thì có văn bản thông báo cho trung tâm nêu rõ lý do và hướng giải quyết.</w:t>
      </w:r>
    </w:p>
    <w:p w:rsidR="008309C7" w:rsidRPr="008309C7" w:rsidRDefault="008309C7" w:rsidP="008309C7">
      <w:pPr>
        <w:rPr>
          <w:rFonts w:eastAsia="Times New Roman" w:cs="Times New Roman"/>
          <w:sz w:val="26"/>
          <w:szCs w:val="26"/>
        </w:rPr>
      </w:pPr>
      <w:bookmarkStart w:id="89" w:name="dieu_64"/>
      <w:r w:rsidRPr="008309C7">
        <w:rPr>
          <w:rFonts w:eastAsia="Times New Roman" w:cs="Times New Roman"/>
          <w:b/>
          <w:bCs/>
          <w:sz w:val="26"/>
          <w:szCs w:val="26"/>
          <w:lang w:val="vi-VN"/>
        </w:rPr>
        <w:t>Điều 64. Tổ chức lại, cho phép tổ chức lại trung tâm hỗ trợ và phát triển giáo dục hòa nhập</w:t>
      </w:r>
      <w:bookmarkEnd w:id="89"/>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Trung tâm hỗ trợ và phát triển giáo dục hòa nhập được tổ chức lại, cho phép tổ chức lại khi bảo đảm các điều kiện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Có sự điều chỉnh về chức năng, nhiệm vụ, quyền hạn của trung tâm hỗ trợ và phát triển giáo dục hòa nhập;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Phù hợp với quy hoạch mạng lưới cơ sở giáo dục, nhu cầu hỗ trợ giáo dục người khuyết tật của địa phương đã được cơ quan quản lý nhà nước có thẩm quyền phê duyệt (nếu có);</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Nâng cao chất lượng và hiệu quả hoạt động của trung tâm hỗ trợ và phát triển giáo dục hòa nhập.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Chủ tịch Ủy ban nhân dân cấp tỉnh quyết định tổ chức lại, cho phép tổ chức lại trung tâm hỗ trợ và phát triển giáo dục hòa nhập.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3</w:t>
      </w:r>
      <w:r w:rsidRPr="008309C7">
        <w:rPr>
          <w:rFonts w:eastAsia="Times New Roman" w:cs="Times New Roman"/>
          <w:sz w:val="26"/>
          <w:szCs w:val="26"/>
          <w:lang w:val="vi-VN"/>
        </w:rPr>
        <w:t>.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Sự cần thiết và cơ sở pháp lý của việc tổ chức lại trung tâm;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Phương án xử lý các vấn đề về nhân sự, tổ chức bộ máy, tài chính, tài sản, đất đai và các vấn đề khác có liên quan;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Các văn bản của cơ quan có thẩm quyền xác nhận về tài chính, tài sản, đất đai, các khoản vay, nợ phải trả và các vấn đề khác có liên quan (nếu có);</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Quy định trách nhiệm của người đứng đầu trung tâm và các cá nhân có liên quan đối với việc thực hiện phương án tổ chức lại, giải thể của trung tâm hỗ trợ và phát triển giáo dục hòa nhập và thời hạn xử lý.</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Trình tự tổ chức lại, cho phép tổ chức lại trung tâm hỗ trợ và phát triển giáo dục hòa nhập thực hiện như đối với việc thành lập trung tâm theo quy định tại Điều 61 của Nghị định này.</w:t>
      </w:r>
    </w:p>
    <w:p w:rsidR="008309C7" w:rsidRPr="008309C7" w:rsidRDefault="008309C7" w:rsidP="008309C7">
      <w:pPr>
        <w:rPr>
          <w:rFonts w:eastAsia="Times New Roman" w:cs="Times New Roman"/>
          <w:sz w:val="26"/>
          <w:szCs w:val="26"/>
        </w:rPr>
      </w:pPr>
      <w:bookmarkStart w:id="90" w:name="dieu_65"/>
      <w:r w:rsidRPr="008309C7">
        <w:rPr>
          <w:rFonts w:eastAsia="Times New Roman" w:cs="Times New Roman"/>
          <w:b/>
          <w:bCs/>
          <w:sz w:val="26"/>
          <w:szCs w:val="26"/>
          <w:lang w:val="vi-VN"/>
        </w:rPr>
        <w:lastRenderedPageBreak/>
        <w:t>Điều 65. Đình chỉ hoạt động trung tâm hỗ trợ và phát triển giáo dục hòa nhập</w:t>
      </w:r>
      <w:bookmarkEnd w:id="90"/>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Trung tâm hỗ trợ và phát triển giáo dục hòa nhập bị đình chỉ hoạt động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Không bảo đảm các điều kiện quy định tại Điều 62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Có hành vi gian lận để được thành lập,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Người cho phép thành lập hoặc cho phép hoạt động giáo dục không đúng thẩm quyền;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Không triển khai hoạt động giáo dục trong thời hạn 01 năm kể từ ngày được phép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Vi phạm quy định của pháp luật bị xử phạt vi phạm hành chính ở mức độ bị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e) Các trường hợp vi phạm khác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Giám đốc Sở Giáo dục và Đào tạo quyết định đình chỉ hoạt động giáo dục của trung tâm hỗ trợ và phát triển giáo dục hòa nhập.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Giám đốc Sở Giáo dục và Đào tạo thành lập đoàn kiểm tra, tổ chức kiểm tra, lập biên bản kiểm tra đánh giá tình trạng thực tế của trung tâm;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Quyết định đình chỉ hoạt động phải nêu rõ lý do, thời hạn đình chỉ, biện pháp bảo đảm quyền, lợi ích hợp pháp đối với người học, cán bộ, giáo viên, nhân viên của trung tâm và phải được công bố công khai trên các phương tiện thông tin đại chúng;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Sau thời hạn đình chỉ hoạt động giáo dục của trung tâm, nếu các nguyên nhân dẫn đến việc đình chỉ được khắc phục thì Giám đốc Sở Giáo dục và Đào tạo quyết định cho phép trung tâm hỗ trợ và phát triển giáo dục hòa nhập hoạt động giáo dục trở lại và phải được công bố công khai trên các phương tiện thông tin đại chúng. Nếu chưa cho phép hoạt động giáo dục trở lại thì có văn bản thông báo cho trung tâm nêu rõ lý do và hướng giải quyết;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Hồ sơ đề nghị hoạt động giáo dục trở lại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Tờ trình cho phép hoạt động giáo dục trở lại;</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Quyết định thành lập đoàn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Biên bản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Trình tự cho phép trung tâm hỗ trợ và phát triển giáo dục hòa nhập hoạt động giáo dục trở lại được thực hiện theo quy định tại khoản 3 Điều 63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e) </w:t>
      </w:r>
      <w:r w:rsidRPr="008309C7">
        <w:rPr>
          <w:rFonts w:eastAsia="Times New Roman" w:cs="Times New Roman"/>
          <w:sz w:val="26"/>
          <w:szCs w:val="26"/>
          <w:lang w:val="vi-VN"/>
        </w:rPr>
        <w:t>Sau thời hạn đình chỉ hoạt động giáo dục của trung tâm hỗ trợ và phát triển giáo dục hòa nhập, nếu các nguyên nhân dẫn đến việc đình chỉ chưa được khắc phục, Giám đốc Sở Giáo dục và Đào tạo căn cứ vào tình hình thực tế để quyết định đình chỉ hoạt động giáo dục của trung tâm lần thứ 2; thời hạn đình chỉ lần thứ 2 không quá 12 tháng. Hết thời hạn đình chỉ hoạt động giáo dục lần thứ 2 mà trung tâm vẫn không khắc phục được những nguyên nhân dẫn đến việc đình chỉ, Giám đốc Sở Giáo dục và Đào tạo có văn bản đề nghị Chủ tịch Ủy ban nhân dân cấp tỉnh ra quyết định giải thể trung tâm hỗ trợ và phát triển giáo dục hòa nhập.</w:t>
      </w:r>
    </w:p>
    <w:p w:rsidR="008309C7" w:rsidRPr="008309C7" w:rsidRDefault="008309C7" w:rsidP="008309C7">
      <w:pPr>
        <w:rPr>
          <w:rFonts w:eastAsia="Times New Roman" w:cs="Times New Roman"/>
          <w:sz w:val="26"/>
          <w:szCs w:val="26"/>
        </w:rPr>
      </w:pPr>
      <w:bookmarkStart w:id="91" w:name="dieu_66"/>
      <w:r w:rsidRPr="008309C7">
        <w:rPr>
          <w:rFonts w:eastAsia="Times New Roman" w:cs="Times New Roman"/>
          <w:b/>
          <w:bCs/>
          <w:sz w:val="26"/>
          <w:szCs w:val="26"/>
          <w:lang w:val="vi-VN"/>
        </w:rPr>
        <w:t>Điều 66. Giải thể trung tâm hỗ trợ và phát triển giáo dục hòa nhập</w:t>
      </w:r>
      <w:bookmarkEnd w:id="91"/>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Trung tâm hỗ trợ và phát triển giáo dục hòa nhập bị giải thể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Không còn chức năng, nhiệm vụ;</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b) Ba năm liên tiếp không hoàn thành nhiệm vụ hoặc hoạt động không hiệu quả theo đánh giá của người có thẩm quyền thành lập hoặc cho phép thành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Vi phạm nghiêm trọng các quy định về tổ chức, hoạt động;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Hết thời hạn đình chỉ ghi trong quyết định đình chỉ hoạt động giáo dục mà không khắc phục được nguyên nhân dẫn đến việc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Theo đề nghị của tổ chức, cá nhân thành lập; theo yêu cầu sắp xếp về tổ chức trung tâm hỗ trợ và phát triển giáo dục hòa nhập để phù hợp với quy hoạch mạng lưới tổ chức trung tâm hỗ trợ và phát triển giáo dục hòa nhập đã được cấp có thẩm quyền phê duyệt.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Chủ tịch Ủy ban nhân dân cấp tỉnh quyết định giải thể trung tâm hỗ trợ và phát triển giáo dục hòa nhập.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3</w:t>
      </w:r>
      <w:r w:rsidRPr="008309C7">
        <w:rPr>
          <w:rFonts w:eastAsia="Times New Roman" w:cs="Times New Roman"/>
          <w:sz w:val="26"/>
          <w:szCs w:val="26"/>
          <w:lang w:val="vi-VN"/>
        </w:rPr>
        <w:t>.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Tờ trình giải thể trung tâm hỗ trợ và phát triển giáo dục hòa nhập;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Đề án giải thể trung tâm hỗ trợ và phát triển giáo dục hòa nhập;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Các văn bản của cơ quan có thẩm quyền xác nhận việc hoàn thành nghĩa vụ về tài chính, tài sản, đất đai, các khoản vay, nợ phải trả và các vấn đề khác có liên quan (nếu có).</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Trình tự giải thể trung tâm hỗ trợ và phát triển giáo dục hòa nhập được thực hiện như quy định đối với việc thành lập trung tâm hỗ trợ và phát triển giáo dục hòa nhập theo quy định tại khoản 3 Điều 61 của Nghị định này.</w:t>
      </w:r>
    </w:p>
    <w:p w:rsidR="008309C7" w:rsidRPr="008309C7" w:rsidRDefault="008309C7" w:rsidP="008309C7">
      <w:pPr>
        <w:rPr>
          <w:rFonts w:eastAsia="Times New Roman" w:cs="Times New Roman"/>
          <w:sz w:val="26"/>
          <w:szCs w:val="26"/>
        </w:rPr>
      </w:pPr>
      <w:bookmarkStart w:id="92" w:name="muc_4_1"/>
      <w:r w:rsidRPr="008309C7">
        <w:rPr>
          <w:rFonts w:eastAsia="Times New Roman" w:cs="Times New Roman"/>
          <w:b/>
          <w:bCs/>
          <w:sz w:val="26"/>
          <w:szCs w:val="26"/>
          <w:lang w:val="vi-VN"/>
        </w:rPr>
        <w:t>Mục 4. TRƯỜNG PHỔ THÔNG DÂN TỘC NỘI TRÚ</w:t>
      </w:r>
      <w:bookmarkEnd w:id="92"/>
    </w:p>
    <w:p w:rsidR="008309C7" w:rsidRPr="008309C7" w:rsidRDefault="008309C7" w:rsidP="008309C7">
      <w:pPr>
        <w:rPr>
          <w:rFonts w:eastAsia="Times New Roman" w:cs="Times New Roman"/>
          <w:sz w:val="26"/>
          <w:szCs w:val="26"/>
        </w:rPr>
      </w:pPr>
      <w:bookmarkStart w:id="93" w:name="dieu_67"/>
      <w:r w:rsidRPr="008309C7">
        <w:rPr>
          <w:rFonts w:eastAsia="Times New Roman" w:cs="Times New Roman"/>
          <w:b/>
          <w:bCs/>
          <w:sz w:val="26"/>
          <w:szCs w:val="26"/>
          <w:lang w:val="vi-VN"/>
        </w:rPr>
        <w:t>Điều 67. Điều kiện thành lập trường phổ thông dân tộc nội trú</w:t>
      </w:r>
      <w:bookmarkEnd w:id="93"/>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Có đề án thành lập trường phù hợp với quy hoạch phát triển kinh tế - xã hội và quy hoạch mạng lưới cơ sở giáo dục của địa phương đã được cơ quan quản lý nhà nước có thẩm quyền phê duyệt.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8309C7" w:rsidRPr="008309C7" w:rsidRDefault="008309C7" w:rsidP="008309C7">
      <w:pPr>
        <w:rPr>
          <w:rFonts w:eastAsia="Times New Roman" w:cs="Times New Roman"/>
          <w:sz w:val="26"/>
          <w:szCs w:val="26"/>
        </w:rPr>
      </w:pPr>
      <w:bookmarkStart w:id="94" w:name="dieu_68"/>
      <w:r w:rsidRPr="008309C7">
        <w:rPr>
          <w:rFonts w:eastAsia="Times New Roman" w:cs="Times New Roman"/>
          <w:b/>
          <w:bCs/>
          <w:sz w:val="26"/>
          <w:szCs w:val="26"/>
          <w:lang w:val="vi-VN"/>
        </w:rPr>
        <w:t>Điều 68. Thủ tục thành lập trường phổ thông dân tộc nội trú</w:t>
      </w:r>
      <w:bookmarkEnd w:id="94"/>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Chủ tịch Ủy ban nhân dân cấp tỉnh quyết định thành lập trường phổ thông dân tộc nội trú cấp tỉnh và trường phổ thông dân tộc nội trú cấp huyện.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Hồ sơ đề nghị thành lập trường phổ thông dân tộc nội trú gồm các văn bản như đối với hồ sơ đề nghị thành lập trường trung học cơ sở, trường trung học phổ thông, trường phổ thông có nhiều cấp học theo quy định tại khoản 2 Điều 26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thành lập trường phổ thông dân tộc nội trú:</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Sở Giáo dục và Đào tạo chủ trì xây dựng đề án và phối hợp với các cơ quan có liên quan thẩm định đề án thành lập trường quy định tại Điều 67 của Nghị định này và lập hồ sơ đề nghị thành lập trường trình Chủ tịch Ủy ban nhân dân cấp tỉnh quyết định thành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 xml:space="preserve">Ủy ban nhân dân cấp tỉnh nhận hồ sơ, xem xét điều kiện thành lập trường theo quy định. Trong thời hạn 20 ngày làm việc kể từ ngày nhận đủ hồ sơ hợp lệ, Chủ tịch Ủy ban nhân dân cấp tỉnh </w:t>
      </w:r>
      <w:r w:rsidRPr="008309C7">
        <w:rPr>
          <w:rFonts w:eastAsia="Times New Roman" w:cs="Times New Roman"/>
          <w:sz w:val="26"/>
          <w:szCs w:val="26"/>
        </w:rPr>
        <w:t xml:space="preserve">quyết </w:t>
      </w:r>
      <w:r w:rsidRPr="008309C7">
        <w:rPr>
          <w:rFonts w:eastAsia="Times New Roman" w:cs="Times New Roman"/>
          <w:sz w:val="26"/>
          <w:szCs w:val="26"/>
          <w:lang w:val="vi-VN"/>
        </w:rPr>
        <w:t>định thành lập trường phổ thông dân tộc nội trú. Trường hợp chưa quyết định thành lập trường thì có văn bản thông báo cho các cơ quan có liên quan nêu rõ lý do.</w:t>
      </w:r>
    </w:p>
    <w:p w:rsidR="008309C7" w:rsidRPr="008309C7" w:rsidRDefault="008309C7" w:rsidP="008309C7">
      <w:pPr>
        <w:rPr>
          <w:rFonts w:eastAsia="Times New Roman" w:cs="Times New Roman"/>
          <w:sz w:val="26"/>
          <w:szCs w:val="26"/>
        </w:rPr>
      </w:pPr>
      <w:bookmarkStart w:id="95" w:name="dieu_69"/>
      <w:r w:rsidRPr="008309C7">
        <w:rPr>
          <w:rFonts w:eastAsia="Times New Roman" w:cs="Times New Roman"/>
          <w:b/>
          <w:bCs/>
          <w:sz w:val="26"/>
          <w:szCs w:val="26"/>
          <w:lang w:val="vi-VN"/>
        </w:rPr>
        <w:t>Điều 69. Điều kiện để trường phổ thông dân tộc nội trú hoạt động giáo dục</w:t>
      </w:r>
      <w:bookmarkEnd w:id="95"/>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Có quyết định thành lập trường của Chủ tịch Ủy ban nhân dân cấp tỉnh.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 xml:space="preserve">2. </w:t>
      </w:r>
      <w:r w:rsidRPr="008309C7">
        <w:rPr>
          <w:rFonts w:eastAsia="Times New Roman" w:cs="Times New Roman"/>
          <w:sz w:val="26"/>
          <w:szCs w:val="26"/>
          <w:lang w:val="vi-VN"/>
        </w:rPr>
        <w:t>Có đất đai, cơ sở vật chất, thiết bị tương ứng với từng cấp học theo quy định tại Nghị định này và bảo đảm tiêu chí của trường chuẩn quốc gia, ngoài ra còn có thêm các điều kiện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Khu nội trú có diện tích sử dụng tối thiểu 06 m</w:t>
      </w:r>
      <w:r w:rsidRPr="008309C7">
        <w:rPr>
          <w:rFonts w:eastAsia="Times New Roman" w:cs="Times New Roman"/>
          <w:sz w:val="26"/>
          <w:szCs w:val="26"/>
          <w:vertAlign w:val="superscript"/>
          <w:lang w:val="vi-VN"/>
        </w:rPr>
        <w:t>2</w:t>
      </w:r>
      <w:r w:rsidRPr="008309C7">
        <w:rPr>
          <w:rFonts w:eastAsia="Times New Roman" w:cs="Times New Roman"/>
          <w:sz w:val="26"/>
          <w:szCs w:val="26"/>
          <w:lang w:val="vi-VN"/>
        </w:rPr>
        <w:t>/học sinh;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Phòng ở nội trú, nhà ăn cho học sinh và các trang thiết bị kèm theo;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Nhà công vụ cho giáo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d) </w:t>
      </w:r>
      <w:r w:rsidRPr="008309C7">
        <w:rPr>
          <w:rFonts w:eastAsia="Times New Roman" w:cs="Times New Roman"/>
          <w:sz w:val="26"/>
          <w:szCs w:val="26"/>
          <w:lang w:val="vi-VN"/>
        </w:rPr>
        <w:t>Nhà sinh hoạt, giáo dục văn hóa dân tộc với các thiết bị kèm theo;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Phòng học và thiết bị giáo dục hướng nghiệp, dạy nghề phổ thông, nghề truyền thống của các dân tộc phù hợp với địa phương.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Địa điểm của trường bảo đảm môi trường giáo dục, an toàn cho học sinh, giáo viên, cán bộ và nhân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Có chương trình giáo dục và tài liệu giảng dạy, học tập phù hợp với mỗi cấp học theo quy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5. </w:t>
      </w:r>
      <w:r w:rsidRPr="008309C7">
        <w:rPr>
          <w:rFonts w:eastAsia="Times New Roman" w:cs="Times New Roman"/>
          <w:sz w:val="26"/>
          <w:szCs w:val="26"/>
          <w:lang w:val="vi-VN"/>
        </w:rPr>
        <w:t>Có đội ngũ giáo viên và cán bộ quản lý đạt tiêu chuẩn về phẩm chất và đạt trình độ chuẩn được đào tạo theo quy định phù hợp đối với cấp học; đủ về số lượng theo cơ cấu về loại hình giáo viên bảo đảm thực hiện chương trình giáo dục và tổ chức các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6. </w:t>
      </w:r>
      <w:r w:rsidRPr="008309C7">
        <w:rPr>
          <w:rFonts w:eastAsia="Times New Roman" w:cs="Times New Roman"/>
          <w:sz w:val="26"/>
          <w:szCs w:val="26"/>
          <w:lang w:val="vi-VN"/>
        </w:rPr>
        <w:t>Có đủ nguồn lực tài chính theo quy định để bảo đảm duy trì và phát triển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7. </w:t>
      </w:r>
      <w:r w:rsidRPr="008309C7">
        <w:rPr>
          <w:rFonts w:eastAsia="Times New Roman" w:cs="Times New Roman"/>
          <w:sz w:val="26"/>
          <w:szCs w:val="26"/>
          <w:lang w:val="vi-VN"/>
        </w:rPr>
        <w:t>Có quy chế tổ chức và hoạt động của trường.</w:t>
      </w:r>
    </w:p>
    <w:p w:rsidR="008309C7" w:rsidRPr="008309C7" w:rsidRDefault="008309C7" w:rsidP="008309C7">
      <w:pPr>
        <w:rPr>
          <w:rFonts w:eastAsia="Times New Roman" w:cs="Times New Roman"/>
          <w:sz w:val="26"/>
          <w:szCs w:val="26"/>
        </w:rPr>
      </w:pPr>
      <w:bookmarkStart w:id="96" w:name="dieu_70"/>
      <w:r w:rsidRPr="008309C7">
        <w:rPr>
          <w:rFonts w:eastAsia="Times New Roman" w:cs="Times New Roman"/>
          <w:b/>
          <w:bCs/>
          <w:sz w:val="26"/>
          <w:szCs w:val="26"/>
          <w:lang w:val="vi-VN"/>
        </w:rPr>
        <w:t>Điều 70. Thủ tục để trường phổ thông dân tộc nội trú hoạt động giáo dục</w:t>
      </w:r>
      <w:bookmarkEnd w:id="96"/>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Giám đốc Sở Giáo dục và Đào tạo quyết định cho phép trường phổ thông dân tộc nội trú cấp tỉnh và trường phổ thông dân tộc nội trú cấp huyện (có cấp trung học phổ thông) hoạt động giáo dục. Trưởng Phòng Giáo dục và Đào tạo quyết định cho phép trường phổ thông dân tộc nội trú cấp huyện (có cấp trung học cơ sở)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Hồ sơ để trường phổ thông dân tộc nội trú hoạt động giáo dục thực hiện như đối với trường trung học theo quy định tại khoản 2 Điều 28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Trường phổ thông dân tộc nội trú gửi trực tiếp hoặc qua bưu điện 01 bộ hồ sơ quy định tại khoản 2 Điều này đến người có thẩm quyền quy định tại khoản 1 Điều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Người có thẩm quyền quy định tại khoản 1 Điều này nhận hồ sơ, xem xét điều kiện cho phép hoạt động giáo dục thực hiện như đối với trường trung học theo quy định tại Điều 27 của Nghị định này. Nếu hồ sơ chưa đúng quy định thì thông báo bằng văn bản những nội dung cần chỉnh sửa, bổ sung cho nhà trường trong thời hạn 05 ngày làm việc, kể từ ngày nhận hồ sơ;</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Trong thời hạn 20 ngày làm việc kể từ ngày nhận đủ hồ sơ hợp lệ, người có thẩm quyền quy định tại khoản 1 Điều này quyết định cho phép hoạt động giáo dục. Nếu chưa quyết định cho phép hoạt động giáo dục thì có văn bản thông báo cho nhà trường nêu rõ lý do và hướng giải quyết.</w:t>
      </w:r>
    </w:p>
    <w:p w:rsidR="008309C7" w:rsidRPr="008309C7" w:rsidRDefault="008309C7" w:rsidP="008309C7">
      <w:pPr>
        <w:rPr>
          <w:rFonts w:eastAsia="Times New Roman" w:cs="Times New Roman"/>
          <w:sz w:val="26"/>
          <w:szCs w:val="26"/>
        </w:rPr>
      </w:pPr>
      <w:bookmarkStart w:id="97" w:name="dieu_71"/>
      <w:r w:rsidRPr="008309C7">
        <w:rPr>
          <w:rFonts w:eastAsia="Times New Roman" w:cs="Times New Roman"/>
          <w:b/>
          <w:bCs/>
          <w:sz w:val="26"/>
          <w:szCs w:val="26"/>
          <w:lang w:val="vi-VN"/>
        </w:rPr>
        <w:t>Điều 71. Sáp nhập, chia, tách, giải thể; đình chỉ hoạt động giáo dục đối với trường phổ thông dân tộc nội trú</w:t>
      </w:r>
      <w:bookmarkEnd w:id="97"/>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Người có thẩm quyền quyết định thành lập trường phổ thông dân tộc nội trú thì có thẩm quyền quyết định sáp nhập, chia, tách, giải thể trường phổ thông dân tộc nội trú.</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 xml:space="preserve">2. </w:t>
      </w:r>
      <w:r w:rsidRPr="008309C7">
        <w:rPr>
          <w:rFonts w:eastAsia="Times New Roman" w:cs="Times New Roman"/>
          <w:sz w:val="26"/>
          <w:szCs w:val="26"/>
          <w:lang w:val="vi-VN"/>
        </w:rPr>
        <w:t>Người có thẩm quyền cho phép trường phổ thông dân tộc nội trú hoạt động giáo dục thì có thẩm quyền quyết định đình chỉ hoạt động giáo dục của trường phổ thông dân tộc nội trú.</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Việc sáp nhập, chia, tách, giải thể, đình chỉ hoạt động giáo dục trường phổ thông dân tộc nội trú được thực hiện như đối với trường trung học theo quy định tại các Điều 29, 30 và 31 Nghị định này.</w:t>
      </w:r>
    </w:p>
    <w:p w:rsidR="008309C7" w:rsidRPr="008309C7" w:rsidRDefault="008309C7" w:rsidP="008309C7">
      <w:pPr>
        <w:rPr>
          <w:rFonts w:eastAsia="Times New Roman" w:cs="Times New Roman"/>
          <w:sz w:val="26"/>
          <w:szCs w:val="26"/>
        </w:rPr>
      </w:pPr>
      <w:bookmarkStart w:id="98" w:name="muc_5"/>
      <w:r w:rsidRPr="008309C7">
        <w:rPr>
          <w:rFonts w:eastAsia="Times New Roman" w:cs="Times New Roman"/>
          <w:b/>
          <w:bCs/>
          <w:sz w:val="26"/>
          <w:szCs w:val="26"/>
          <w:lang w:val="vi-VN"/>
        </w:rPr>
        <w:t>Mục 5. TRƯỜNG PHỔ THÔNG DÂN TỘC BÁN TRÚ</w:t>
      </w:r>
      <w:bookmarkEnd w:id="98"/>
    </w:p>
    <w:p w:rsidR="008309C7" w:rsidRPr="008309C7" w:rsidRDefault="008309C7" w:rsidP="008309C7">
      <w:pPr>
        <w:rPr>
          <w:rFonts w:eastAsia="Times New Roman" w:cs="Times New Roman"/>
          <w:sz w:val="26"/>
          <w:szCs w:val="26"/>
        </w:rPr>
      </w:pPr>
      <w:bookmarkStart w:id="99" w:name="dieu_72"/>
      <w:r w:rsidRPr="008309C7">
        <w:rPr>
          <w:rFonts w:eastAsia="Times New Roman" w:cs="Times New Roman"/>
          <w:b/>
          <w:bCs/>
          <w:sz w:val="26"/>
          <w:szCs w:val="26"/>
          <w:lang w:val="vi-VN"/>
        </w:rPr>
        <w:t>Điều 72. Điều kiện thành lập trường phổ thông dân tộc bán trú</w:t>
      </w:r>
      <w:bookmarkEnd w:id="99"/>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Có đề án phù hợp với quy hoạch phát triển kinh tế - xã hội và quy hoạch mạng lưới cơ sở giáo dục của địa phương đã được cơ quan quản lý nhà nước có thẩm quyền phê duyệt.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xây dựng và phát triển trường. Trong phương hướng xây dựng và phát triển trư</w:t>
      </w:r>
      <w:r w:rsidRPr="008309C7">
        <w:rPr>
          <w:rFonts w:eastAsia="Times New Roman" w:cs="Times New Roman"/>
          <w:sz w:val="26"/>
          <w:szCs w:val="26"/>
        </w:rPr>
        <w:t>ờ</w:t>
      </w:r>
      <w:r w:rsidRPr="008309C7">
        <w:rPr>
          <w:rFonts w:eastAsia="Times New Roman" w:cs="Times New Roman"/>
          <w:sz w:val="26"/>
          <w:szCs w:val="26"/>
          <w:lang w:val="vi-VN"/>
        </w:rPr>
        <w:t>ng cần bảo đảm ổn định tỷ lệ học sinh là người dân tộc thiểu số và tỷ lệ học sinh bán trú theo hướng dẫn của Bộ Giáo dục và Đào tạo.</w:t>
      </w:r>
    </w:p>
    <w:p w:rsidR="008309C7" w:rsidRPr="008309C7" w:rsidRDefault="008309C7" w:rsidP="008309C7">
      <w:pPr>
        <w:rPr>
          <w:rFonts w:eastAsia="Times New Roman" w:cs="Times New Roman"/>
          <w:sz w:val="26"/>
          <w:szCs w:val="26"/>
        </w:rPr>
      </w:pPr>
      <w:bookmarkStart w:id="100" w:name="dieu_73"/>
      <w:r w:rsidRPr="008309C7">
        <w:rPr>
          <w:rFonts w:eastAsia="Times New Roman" w:cs="Times New Roman"/>
          <w:b/>
          <w:bCs/>
          <w:sz w:val="26"/>
          <w:szCs w:val="26"/>
          <w:lang w:val="vi-VN"/>
        </w:rPr>
        <w:t>Điều 73. Thủ tục thành lập trường phổ thông dân tộc bán trú</w:t>
      </w:r>
      <w:bookmarkEnd w:id="100"/>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Chủ tịch Ủy ban nhân dân cấp huyện quyết định thành lập trường phổ thông dân tộc bán trú.</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Tờ trình đề nghị thành lập trường phổ thông dân tộc bán trú;</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Đề án thành lập trường quy định tại Điều 72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Ủy ban nhân dân cấp xã (đối với trường phổ thông dân tộc bán trú thành lập mới), nhà trường (đối với trường phổ thông dân tộc bán trú được thành lập trên cơ sở trường phổ thông) gửi trực tiếp hoặc qua bưu điện 01 bộ hồ sơ đề nghị thành lập trường theo quy định tại khoản 2 Điều này đến Phòng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Phòng Giáo dục và Đào tạo tiếp nhận hồ sơ, chủ trì, phối hợp với các cơ quan có liên quan ở cấp huyện tổ chức thẩm định theo nội dung của đề án thành lập trường; trình Chủ tịch Ủy ban nhân dân cấp huyện xem xét, quyết định thành lập trường phổ thông dân tộc bán trú;</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Trong thời hạn 45 ngày làm việc, kể từ ngày nhận đủ hồ sơ hợp lệ, Chủ tịch Ủy ban nhân dân cấp huyện quyết định thành lập trường. Nếu chưa quyết định thành lập trường thì có văn bản thông báo cho Phòng Giáo dục và Đào tạo nêu rõ lý do và hướng giải quyết.</w:t>
      </w:r>
    </w:p>
    <w:p w:rsidR="008309C7" w:rsidRPr="008309C7" w:rsidRDefault="008309C7" w:rsidP="008309C7">
      <w:pPr>
        <w:rPr>
          <w:rFonts w:eastAsia="Times New Roman" w:cs="Times New Roman"/>
          <w:sz w:val="26"/>
          <w:szCs w:val="26"/>
        </w:rPr>
      </w:pPr>
      <w:bookmarkStart w:id="101" w:name="dieu_74"/>
      <w:r w:rsidRPr="008309C7">
        <w:rPr>
          <w:rFonts w:eastAsia="Times New Roman" w:cs="Times New Roman"/>
          <w:b/>
          <w:bCs/>
          <w:sz w:val="26"/>
          <w:szCs w:val="26"/>
          <w:lang w:val="vi-VN"/>
        </w:rPr>
        <w:t>Điều 74. Điều kiện để trường phổ thông dân tộc bán trú hoạt động giáo dục</w:t>
      </w:r>
      <w:bookmarkEnd w:id="101"/>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Có quyết định thành lập trường của Chủ tịch Ủy ban nhân dân cấp huyện.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Có đất đai, cơ sở vật chất, thiết bị đáp ứng yêu cầu hoạt động giáo dục tương ứng với từng cấp học theo quy định tại Nghị định này và có thêm các điều kiện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Cơ sở vật chất bảo đảm cho việc tổ chức dạy học 2 buổi/ngày;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Có các công trình phục vụ cho quản lý, chăm sóc và nuôi dưỡng học sinh bán trú: Phòng trực nội trú, nhà ở nội trú; nhà bếp, nhà ăn, nhà tắm; công trình vệ sinh, nước sạch và các trang thiết bị kèm theo công trình;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Các dụng cụ, thiết bị phục vụ hoạt động giáo dục văn hóa dân tộc, thể dục thể thao, vui chơi, giải trí cho học sinh bán trú.</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 xml:space="preserve">3. </w:t>
      </w:r>
      <w:r w:rsidRPr="008309C7">
        <w:rPr>
          <w:rFonts w:eastAsia="Times New Roman" w:cs="Times New Roman"/>
          <w:sz w:val="26"/>
          <w:szCs w:val="26"/>
          <w:lang w:val="vi-VN"/>
        </w:rPr>
        <w:t>Địa điểm xây dựng trường bảo đảm môi trường giáo dục an toàn và thuận lợi cho học sinh, giáo viên, cán bộ quản lý và nhân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Có chương trình giáo dục và tài liệu giảng dạy, học tập theo quy định phù hợp với mỗi cấp học tương ứng.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5. </w:t>
      </w:r>
      <w:r w:rsidRPr="008309C7">
        <w:rPr>
          <w:rFonts w:eastAsia="Times New Roman" w:cs="Times New Roman"/>
          <w:sz w:val="26"/>
          <w:szCs w:val="26"/>
          <w:lang w:val="vi-VN"/>
        </w:rPr>
        <w:t>Có đội ngũ giáo viên và cán bộ quản lý đạt tiêu chuẩn, đủ về số lượng, đồng bộ về cơ cấu bảo đảm thực hiện chương trình giáo dục và tổ chức các hoạt động giáo dục ở trường phổ thông dân tộc bán trú.</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6. </w:t>
      </w:r>
      <w:r w:rsidRPr="008309C7">
        <w:rPr>
          <w:rFonts w:eastAsia="Times New Roman" w:cs="Times New Roman"/>
          <w:sz w:val="26"/>
          <w:szCs w:val="26"/>
          <w:lang w:val="vi-VN"/>
        </w:rPr>
        <w:t>Có đủ nguồn lực tài chính theo quy định để bảo đảm duy trì và phát triển hoạt động giáo dục của trường phổ thông dân tộc bán trú.</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7. </w:t>
      </w:r>
      <w:r w:rsidRPr="008309C7">
        <w:rPr>
          <w:rFonts w:eastAsia="Times New Roman" w:cs="Times New Roman"/>
          <w:sz w:val="26"/>
          <w:szCs w:val="26"/>
          <w:lang w:val="vi-VN"/>
        </w:rPr>
        <w:t>Có quy định về tổ chức hoạt động bán trú của trường.</w:t>
      </w:r>
    </w:p>
    <w:p w:rsidR="008309C7" w:rsidRPr="008309C7" w:rsidRDefault="008309C7" w:rsidP="008309C7">
      <w:pPr>
        <w:rPr>
          <w:rFonts w:eastAsia="Times New Roman" w:cs="Times New Roman"/>
          <w:sz w:val="26"/>
          <w:szCs w:val="26"/>
        </w:rPr>
      </w:pPr>
      <w:bookmarkStart w:id="102" w:name="dieu_75"/>
      <w:r w:rsidRPr="008309C7">
        <w:rPr>
          <w:rFonts w:eastAsia="Times New Roman" w:cs="Times New Roman"/>
          <w:b/>
          <w:bCs/>
          <w:sz w:val="26"/>
          <w:szCs w:val="26"/>
          <w:lang w:val="vi-VN"/>
        </w:rPr>
        <w:t>Điều 75. Thủ tục để trường phổ thông dân tộc bán trú hoạt động giáo dục</w:t>
      </w:r>
      <w:bookmarkEnd w:id="102"/>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Trưởng Phòng Giáo dục và Đào tạo quyết định cho phép trường phổ thông dân tộc bán trú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Hồ sơ gồm tờ trình đề nghị cho phép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Trường phổ thông dân tộc bán trú gửi tờ trình đề nghị cho phép hoạt động giáo dục đến Phòng Giáo dục và Đào tạo xem xét, quyết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Phòng Giáo dục và Đào tạo xem xét điều kiện cho phép hoạt động giáo dục quy định tại Điều 74 của Nghị định này. Trong thời hạn 20 ngày làm việc kể từ ngày nhận đủ hồ sơ hợp lệ, người có thẩm quyền quy định tại khoản 1 Điều này quyết định cho phép hoạt động giáo dục. Nếu chưa quyết định cho phép hoạt động giáo dục thì có văn bản thông báo cho nhà trường nêu rõ lý do và hướng giải quyết.</w:t>
      </w:r>
    </w:p>
    <w:p w:rsidR="008309C7" w:rsidRPr="008309C7" w:rsidRDefault="008309C7" w:rsidP="008309C7">
      <w:pPr>
        <w:rPr>
          <w:rFonts w:eastAsia="Times New Roman" w:cs="Times New Roman"/>
          <w:sz w:val="26"/>
          <w:szCs w:val="26"/>
        </w:rPr>
      </w:pPr>
      <w:bookmarkStart w:id="103" w:name="dieu_76"/>
      <w:r w:rsidRPr="008309C7">
        <w:rPr>
          <w:rFonts w:eastAsia="Times New Roman" w:cs="Times New Roman"/>
          <w:b/>
          <w:bCs/>
          <w:sz w:val="26"/>
          <w:szCs w:val="26"/>
          <w:lang w:val="vi-VN"/>
        </w:rPr>
        <w:t>Điều 76. Đình chỉ hoạt động và chuyển đổi trường phổ thông dân tộc bán trú</w:t>
      </w:r>
      <w:bookmarkEnd w:id="103"/>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Trường phổ thông dân tộc bán trú không bảo đảm một trong các điều kiện quy định tại Điều 74 của Nghị định này thì bị đình chỉ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Trường phổ thông dân tộc bán trú không bảo đảm tỷ lệ học sinh dân tộc và tỷ lệ học sinh bán trú theo quy định trong 03 năm liền thì chuyển thành trường phổ thông công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Trường phổ thông dân tộc bán trú gửi tờ trình đề nghị cho phép chuyển đổi đến Phòng Giáo dục và Đào tạo. Trong tờ trình cần nêu rõ phương án sử dụng cơ sở vật chất của trường, chế độ chính sách đối với học sinh, giáo viên, cán bộ quản lý, nhân viên sau khi trường chuyển đổi;</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Phòng Giáo dục và Đào tạo tiếp nhận hồ sơ, chủ trì phối hợp với các cơ quan có liên quan ở cấp huyện thẩm định và đề nghị Chủ tịch Ủy ban nhân dân cấp huyện ra quyết định chuyển đổi trường phổ thông dân tộc bán trú thành trường phổ thông công lập.</w:t>
      </w:r>
    </w:p>
    <w:p w:rsidR="008309C7" w:rsidRPr="008309C7" w:rsidRDefault="008309C7" w:rsidP="008309C7">
      <w:pPr>
        <w:rPr>
          <w:rFonts w:eastAsia="Times New Roman" w:cs="Times New Roman"/>
          <w:sz w:val="26"/>
          <w:szCs w:val="26"/>
        </w:rPr>
      </w:pPr>
      <w:bookmarkStart w:id="104" w:name="dieu_77"/>
      <w:r w:rsidRPr="008309C7">
        <w:rPr>
          <w:rFonts w:eastAsia="Times New Roman" w:cs="Times New Roman"/>
          <w:b/>
          <w:bCs/>
          <w:sz w:val="26"/>
          <w:szCs w:val="26"/>
          <w:lang w:val="vi-VN"/>
        </w:rPr>
        <w:t>Điều 77. Sáp nhập, chia, tách, giải thể; đình chỉ hoạt động giáo dục đối với trường phổ thông dân tộc bán trú</w:t>
      </w:r>
      <w:bookmarkEnd w:id="104"/>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Người có thẩm quyền quyết định thành lập trường phổ thông dân tộc bán trú thì có thẩm quyền quyết định sáp nhập, chia, tách, giải thể trường phổ thông dân tộc bán trú.</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Người có thẩm quyền cho phép trường phổ thông dân tộc bán trú hoạt động giáo dục thì có thẩm quyền quyết định đình chỉ hoạt động giáo dục của trường phổ thông dân tộc bán trú.</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3. Việc sáp nhập, chia, tách, giải thể, đình chỉ hoạt động giáo dục trường phổ thông dân tộc bán trú được thực hiện như đối với trường trung học theo quy định tại các Điều 29, 30 và 31 Nghị định này.</w:t>
      </w:r>
    </w:p>
    <w:p w:rsidR="008309C7" w:rsidRPr="008309C7" w:rsidRDefault="008309C7" w:rsidP="0001206F">
      <w:pPr>
        <w:spacing w:before="0" w:after="0"/>
        <w:ind w:firstLine="0"/>
        <w:jc w:val="center"/>
        <w:rPr>
          <w:rFonts w:eastAsia="Times New Roman" w:cs="Times New Roman"/>
          <w:sz w:val="26"/>
          <w:szCs w:val="26"/>
        </w:rPr>
      </w:pPr>
      <w:bookmarkStart w:id="105" w:name="chuong_6"/>
      <w:r w:rsidRPr="008309C7">
        <w:rPr>
          <w:rFonts w:eastAsia="Times New Roman" w:cs="Times New Roman"/>
          <w:b/>
          <w:bCs/>
          <w:sz w:val="26"/>
          <w:szCs w:val="26"/>
          <w:lang w:val="vi-VN"/>
        </w:rPr>
        <w:t>Chương VI</w:t>
      </w:r>
      <w:bookmarkEnd w:id="105"/>
    </w:p>
    <w:p w:rsidR="0001206F" w:rsidRDefault="008309C7" w:rsidP="0001206F">
      <w:pPr>
        <w:spacing w:before="0" w:after="0"/>
        <w:ind w:firstLine="0"/>
        <w:jc w:val="center"/>
        <w:rPr>
          <w:rFonts w:eastAsia="Times New Roman" w:cs="Times New Roman"/>
          <w:b/>
          <w:bCs/>
          <w:sz w:val="26"/>
          <w:szCs w:val="26"/>
          <w:lang w:val="vi-VN"/>
        </w:rPr>
      </w:pPr>
      <w:bookmarkStart w:id="106" w:name="chuong_6_name"/>
      <w:r w:rsidRPr="008309C7">
        <w:rPr>
          <w:rFonts w:eastAsia="Times New Roman" w:cs="Times New Roman"/>
          <w:b/>
          <w:bCs/>
          <w:sz w:val="26"/>
          <w:szCs w:val="26"/>
          <w:lang w:val="vi-VN"/>
        </w:rPr>
        <w:t xml:space="preserve">TRƯỜNG TRUNG CẤP SƯ PHẠM, TRƯỜNG CAO ĐẲNG SƯ PHẠM; </w:t>
      </w:r>
    </w:p>
    <w:p w:rsidR="008309C7" w:rsidRPr="008309C7" w:rsidRDefault="008309C7" w:rsidP="0001206F">
      <w:pPr>
        <w:spacing w:before="0" w:after="0"/>
        <w:ind w:firstLine="0"/>
        <w:jc w:val="center"/>
        <w:rPr>
          <w:rFonts w:eastAsia="Times New Roman" w:cs="Times New Roman"/>
          <w:sz w:val="26"/>
          <w:szCs w:val="26"/>
        </w:rPr>
      </w:pPr>
      <w:r w:rsidRPr="008309C7">
        <w:rPr>
          <w:rFonts w:eastAsia="Times New Roman" w:cs="Times New Roman"/>
          <w:b/>
          <w:bCs/>
          <w:sz w:val="26"/>
          <w:szCs w:val="26"/>
          <w:lang w:val="vi-VN"/>
        </w:rPr>
        <w:t>TRƯỜNG ĐẠI HỌC</w:t>
      </w:r>
      <w:bookmarkEnd w:id="106"/>
    </w:p>
    <w:p w:rsidR="008309C7" w:rsidRPr="008309C7" w:rsidRDefault="008309C7" w:rsidP="008309C7">
      <w:pPr>
        <w:rPr>
          <w:rFonts w:eastAsia="Times New Roman" w:cs="Times New Roman"/>
          <w:sz w:val="26"/>
          <w:szCs w:val="26"/>
        </w:rPr>
      </w:pPr>
      <w:bookmarkStart w:id="107" w:name="muc_1_4"/>
      <w:r w:rsidRPr="008309C7">
        <w:rPr>
          <w:rFonts w:eastAsia="Times New Roman" w:cs="Times New Roman"/>
          <w:b/>
          <w:bCs/>
          <w:sz w:val="26"/>
          <w:szCs w:val="26"/>
          <w:lang w:val="vi-VN"/>
        </w:rPr>
        <w:t>Mục 1. TRƯỜNG TRUNG CẤP SƯ PHẠM, TRƯỜNG CAO ĐẲNG SƯ PHẠM</w:t>
      </w:r>
      <w:bookmarkEnd w:id="107"/>
    </w:p>
    <w:p w:rsidR="008309C7" w:rsidRPr="008309C7" w:rsidRDefault="008309C7" w:rsidP="008309C7">
      <w:pPr>
        <w:rPr>
          <w:rFonts w:eastAsia="Times New Roman" w:cs="Times New Roman"/>
          <w:sz w:val="26"/>
          <w:szCs w:val="26"/>
        </w:rPr>
      </w:pPr>
      <w:bookmarkStart w:id="108" w:name="dieu_78"/>
      <w:r w:rsidRPr="008309C7">
        <w:rPr>
          <w:rFonts w:eastAsia="Times New Roman" w:cs="Times New Roman"/>
          <w:b/>
          <w:bCs/>
          <w:sz w:val="26"/>
          <w:szCs w:val="26"/>
          <w:lang w:val="vi-VN"/>
        </w:rPr>
        <w:t>Điều 78. Điều kiện thành lập trường trung cấp sư phạm, trường cao đẳng sư phạm công lập; cho phép thành lập trường trung cấp sư phạm, trường cao đẳng sư phạm tư thục</w:t>
      </w:r>
      <w:bookmarkEnd w:id="108"/>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Có đề án thành lập trường phù hợp với quy hoạch mạng lưới trường sư phạm đã được cơ quan quản lý nhà nước có thẩm quyền phê duyệt. Nội dung đề án thành lập trường cần nêu rõ: Sự cần thiết thành lập trường, đánh giá sự phù hợp của việc thành lập trường với quy hoạch mạng lưới cơ sở giáo dục nghề nghiệp; tên gọi của trường; chức năng, nhiệm vụ, cơ cấu bộ máy tổ chức, quản lý; ngành nghề, quy mô đào tạo; mục tiêu, nội dung, chương trình; nguồn lực tài chính; đất đai; dự kiến về cơ sở vật chất, số lượng, cơ cấu đội ngũ giảng viên cơ hữu và cán bộ quản lý, đáp ứng tiêu chuẩn về chất lượng, trình độ đào tạo theo quy định hiện hành của Bộ Giáo dục và Đào tạo, phù hợp với lộ trình đăng ký ngành nghề đào tạo và tuyển sinh; kế hoạch xây dựng và phát triển trường trong từng giai đoạn; thời hạn và tiến độ thực hiện dự án đầu tư; hiệu quả kinh tế - xã hội.</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Có văn bản chấp thuận về việc thành lập trường trên địa bàn tỉnh, thành phố trực thuộc trung ương của Ủy ban nhân dân cấp tỉnh nơi trường đặt trụ sở chính (trừ trường hợp trường trực thuộc Ủy ban nhân dân cấp tỉnh).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Có diện tích đất xây dựng trường tại trụ sở chính tối thiểu là 02 ha đối với trường trung cấp sư phạm, tối thiểu là 05 ha đối với trường cao đẳng sư phạm; có cơ sở vật chất, thiết bị bảo đảm đáp ứng yêu cầu hoạt động của nhà trường. Địa điểm xây dựng trường phải bảo đảm về môi trường giáo dục, an toàn cho người học, nhà giáo, cán bộ quản lý và nhân viên trong nhà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Vốn đầu tư xây dựng trường được đầu tư bằng nguồn vốn hợp pháp, không bao gồm giá trị về đất đai và bảo đảm mức tối thiểu là 50 tỷ đồng đối với trường trung cấp sư phạm, 100 tỷ đồng đối với trường cao đẳng sư phạm. Vốn đầu tư xây dựng trường công lập phải được cơ quan chủ quản phê duyệt, trong đó xác định rõ nguồn vốn để thực hiện theo kế hoạch, vốn đầu tư được xác định bằng tiền mặt và tài sản đã chuẩn bị để đầu tư và có minh chứng hợp pháp.</w:t>
      </w:r>
    </w:p>
    <w:p w:rsidR="008309C7" w:rsidRPr="008309C7" w:rsidRDefault="008309C7" w:rsidP="008309C7">
      <w:pPr>
        <w:rPr>
          <w:rFonts w:eastAsia="Times New Roman" w:cs="Times New Roman"/>
          <w:sz w:val="26"/>
          <w:szCs w:val="26"/>
        </w:rPr>
      </w:pPr>
      <w:bookmarkStart w:id="109" w:name="dieu_79"/>
      <w:r w:rsidRPr="008309C7">
        <w:rPr>
          <w:rFonts w:eastAsia="Times New Roman" w:cs="Times New Roman"/>
          <w:b/>
          <w:bCs/>
          <w:sz w:val="26"/>
          <w:szCs w:val="26"/>
          <w:lang w:val="vi-VN"/>
        </w:rPr>
        <w:t>Điều 79. Thủ tục thành lập trường trung cấp sư phạm, trường cao đẳng sư phạm công lập hoặc cho phép thành lập trường trung cấp sư phạm, trường cao đẳng sư phạm tư thục</w:t>
      </w:r>
      <w:bookmarkEnd w:id="109"/>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Bộ trưởng Bộ Giáo dục và Đào tạo quyết định thành lập đối với trường cao đẳng sư phạm công lập hoặc cho phép thành lập đối với trường cao đẳng sư phạm tư thục; Chủ tịch Ủy ban nhân dân cấp tỉnh quyết định thành lập trường trung cấp sư phạm công lập hoặc cho phép thành lập đối với trường trung cấp sư phạm tư thục trên địa bàn.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Văn bản đề nghị thành lập của cơ quan chủ quản đối với trường công lập; văn bản đề nghị cho phép thành lập của tổ chức, cá nhân đối với trường tư thục. Văn bản phải ghi cụ thể: Lý do đề nghị thành lập, cho phép thành lập trường; tên trường bằng tiếng Việt và tiếng Anh; địa chỉ trụ sở chính, địa điểm đào tạo; chức năng, nhiệm vụ của trường; ngành, nghề, quy mô và trình độ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b) Văn bản chấp thuận của Ủy ban nhân dân cấp tỉnh nơi trường đặt trụ sở chính;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Đề án thành lập trường bảo đảm có đầy đủ các điều kiện quy định tại Điều 78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Dự thảo quy hoạch tổng thể mặt bằng và thiết kế sơ bộ các công trình kiến trúc xây dựng, bảo đảm phù hợp với ngành đào tạo, quy mô, trình độ đào tạo và tiêu chuẩn diện tích sử dụng, diện tích xây dựng cho học tập, giảng dạy;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Bản sao có chứng thực giấy chứng nhận quyền sử dụng đất, quyền sở hữu nhà ở hoặc văn bản chấp thuận giao đất, cho thuê đất của Ủy ban nhân dân cấp tỉnh (trong đó xác định rõ địa chỉ, diện tích, mốc giới của khu đất);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e) </w:t>
      </w:r>
      <w:r w:rsidRPr="008309C7">
        <w:rPr>
          <w:rFonts w:eastAsia="Times New Roman" w:cs="Times New Roman"/>
          <w:sz w:val="26"/>
          <w:szCs w:val="26"/>
          <w:lang w:val="vi-VN"/>
        </w:rPr>
        <w:t>Quyết định phê duyệt dự án đầu tư xây dựng trường, xác định rõ nguồn vốn để thực hiện theo kế hoạch đầu tư xây dựng trường của cơ quan chủ quản đối với hồ sơ đề nghị thành lập trường công lập; văn bản xác nhận của ngân hàng về số vốn góp trong tài khoản của ban quản lý dự án, các minh chứng về quyền sở hữu tài sản kèm theo văn bản định giá tài sản góp vốn nếu góp vốn bằng tài sản hoặc quyền sở hữu tài sản đối với hồ sơ đề nghị cho phép thành lập trường tư thục;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g) Đối với trường tư thục, hồ sơ còn phải có:</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Biên bản cử người đại diện đứng tên thành lập trường của các thành viên góp vốn.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Danh sách trích ngang các thành viên ban sáng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Danh sách, hình thức và biên bản góp vốn của các cổ đông cam kết góp vốn thành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Dự kiến chủ tịch và hội đồng quản trị của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Tiếp nhận hồ sơ thành lập, cho phép thành lập trường trung cấp sư phạm, trường cao đẳng sư phạm.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Cơ quan, tổ chức, cá nhân gửi trực tiếp hoặc qua bưu điện 01 bộ hồ sơ quy định tại khoản 2 Điều này đến Bộ Giáo dục và Đào tạo (đối với trường cao đẳng sư phạm), Sở Giáo dục và Đào tạo (đối với trường trung cấp sư phạm).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Bộ Giáo dục và Đào tạo hoặc Sở Giáo dục và Đào tạo thẩm tra sơ bộ hồ sơ trước khi gửi hội đồng thẩm định hồ sơ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Trong thời hạn 05 ngày làm việc kể từ ngày nhận được hồ sơ, Bộ Giáo dục và Đào tạo hoặc Sở Giáo dục và Đào tạo gửi hồ sơ tới hội đồng thẩm định để tổ chức thẩm định nếu hồ sơ hợp lệ hoặc có văn bản trả lời cho cơ quan, tổ chức, cá nhân đề nghị thành lập, cho phép thành lập và nêu r</w:t>
      </w:r>
      <w:r w:rsidRPr="008309C7">
        <w:rPr>
          <w:rFonts w:eastAsia="Times New Roman" w:cs="Times New Roman"/>
          <w:sz w:val="26"/>
          <w:szCs w:val="26"/>
        </w:rPr>
        <w:t xml:space="preserve">õ </w:t>
      </w:r>
      <w:r w:rsidRPr="008309C7">
        <w:rPr>
          <w:rFonts w:eastAsia="Times New Roman" w:cs="Times New Roman"/>
          <w:sz w:val="26"/>
          <w:szCs w:val="26"/>
          <w:lang w:val="vi-VN"/>
        </w:rPr>
        <w:t>lý do nếu hồ sơ không hợp lệ.</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Thẩm định hồ sơ thành lập trường trung cấp sư phạm, trường cao đẳng sư phạm: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Hội đồng thẩm định tổ chức thẩm định hồ sơ thành lập trường trung cấp sư phạm, trường cao đẳng sư phạm.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Bộ trưởng Bộ Giáo dục và Đào tạo quyết định thành lập hội đồng thẩm định hồ sơ thành lập trường cao đẳng sư phạm và ban hành quy chế tổ chức, hoạt động của hội đồng thẩm định. Hội đồng thẩm định hồ sơ thành lập trường cao đẳng sư phạm do lãnh đạo Bộ Giáo dục và Đào tạo hoặc người được ủy quyền làm chủ tịch và thành viên là đại diện các bộ, cơ quan: Bộ Kế hoạch và Đầu tư, Bộ Tài chính, Bộ Nội vụ, Ủy ban nhân dân cấp tỉnh nơi trường cao đẳng sư phạm đặt trụ sở chính và đại diện một số đơn vị chuyên môn thuộc Bộ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Chủ tịch Ủy ban nhân dân cấp tỉnh quyết định thành lập hội đồng thẩm định hồ sơ thành lập trường trung cấp sư phạm và ban hành quy chế tổ chức, hoạt động của hội đồng thẩm định. Hội đồng thẩm định hồ sơ thành lập trường trung cấp sư phạm do lãnh đạo Ủy ban nhân dân cấp tỉnh hoặc người được ủy quyền làm Chủ tịch và thành viên là đại diện các cơ quan thuộc Ủy ban nhân dân cấp tỉnh, gồm: Sở Giáo dục và Đào tạo, Sở Kế hoạch và Đầu tư, Sở Tài chính, Sở Nội vụ và các cơ quan có liên quan.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Trong thời hạn 05 ngày làm việc kể từ ngày nhận được hồ sơ thành lập trường do Bộ Giáo dục và Đào tạo hoặc Sở Giáo dục và Đào tạo gửi tới, hội đồng thẩm định tổ chức thẩm định hồ sơ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Căn cứ kết luận của hội đồng thẩm định (công khai tại cuộc họp thẩm định), cơ quan, tổ chức, cá nhân đề nghị thành lập, cho phép thành lập trường hoàn thiện hồ sơ và gửi Bộ Giáo dục và Đào tạo hoặc Sở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Trường hợp hội đồng thẩm định kết luận hồ sơ thành lập, cho phép thành lập trường không đủ điều kiện, trong thời hạn 05 ngày làm việc kể từ ngày tổ chức thẩm định, Bộ Giáo dục và Đào tạo hoặc Sở Giáo dục và Đào tạo có văn bản trả lời cho cơ quan, tổ chức, cá nhân đề nghị thành lập, cho phép thành lập trường và nêu rõ lý do.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Quyết định thành lập, cho phép thành lập trường trung cấp sư phạm, trường cao đẳng sư phạm: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Trong thời hạn 10 ngày làm việc kể từ ngày nhận được hồ sơ đề nghị thành lập, cho phép thành lập trường đã hoàn thiện theo kết luận của hội đồng thẩm định, Bộ trưởng Bộ Giáo dục và Đào tạo quyết định thành lập trường cao đẳng sư phạm công lập hoặc cho phép thành lập trường cao đẳng sư phạm tư thục. Chủ tịch Ủy ban nhân dân cấp tỉnh quyết định thành lập trường trung cấp sư phạm công lập hoặc cho phép thành lập đối với trường trung cấp sư phạm tư thục. Trường hợp không đồng ý thì có văn bản thông báo nêu rõ lý do.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Quyết định thành lập trường trung cấp sư phạm công lập hoặc cho phép thành lập trường trung cấp sư phạm tư thục phải gửi về Bộ Giáo dục và Đào tạo. Quyết định thành lập trường cao đẳng sư phạm công lập hoặc cho phép thành lập trường cao đẳng sư phạm tư thục phải gửi về Ủy ban nhân dân cấp tỉnh nơi trường đặt trụ sở chính.</w:t>
      </w:r>
    </w:p>
    <w:p w:rsidR="008309C7" w:rsidRPr="008309C7" w:rsidRDefault="008309C7" w:rsidP="008309C7">
      <w:pPr>
        <w:rPr>
          <w:rFonts w:eastAsia="Times New Roman" w:cs="Times New Roman"/>
          <w:sz w:val="26"/>
          <w:szCs w:val="26"/>
        </w:rPr>
      </w:pPr>
      <w:bookmarkStart w:id="110" w:name="dieu_80"/>
      <w:r w:rsidRPr="008309C7">
        <w:rPr>
          <w:rFonts w:eastAsia="Times New Roman" w:cs="Times New Roman"/>
          <w:b/>
          <w:bCs/>
          <w:sz w:val="26"/>
          <w:szCs w:val="26"/>
          <w:lang w:val="vi-VN"/>
        </w:rPr>
        <w:t>Điều 80. Điều kiện được cấp giấy đăng ký hoạt động nghề nghiệp đối với nhóm ngành đào tạo giáo viên trình độ trung cấp, trình độ cao đẳng</w:t>
      </w:r>
      <w:bookmarkEnd w:id="110"/>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Có quyết định thành lập hoặc quyết định cho phép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Địa điểm xây dựng trường bảo đảm môi trường giáo dục, an toàn cho người học, nhà giáo, cán bộ quản lý và nhân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Có trường sở, cơ sở vật chất, thiết bị đáp ứng yêu cầu hoạt động giáo dục theo đề án thành lập trường đã cam kết. Trong đó, diện tích sàn xây dựng tối thiểu là 5,5 m</w:t>
      </w:r>
      <w:r w:rsidRPr="008309C7">
        <w:rPr>
          <w:rFonts w:eastAsia="Times New Roman" w:cs="Times New Roman"/>
          <w:sz w:val="26"/>
          <w:szCs w:val="26"/>
          <w:vertAlign w:val="superscript"/>
          <w:lang w:val="vi-VN"/>
        </w:rPr>
        <w:t>2</w:t>
      </w:r>
      <w:r w:rsidRPr="008309C7">
        <w:rPr>
          <w:rFonts w:eastAsia="Times New Roman" w:cs="Times New Roman"/>
          <w:sz w:val="26"/>
          <w:szCs w:val="26"/>
          <w:lang w:val="vi-VN"/>
        </w:rPr>
        <w:t>/học sinh đối với trình độ trung cấp và 7,5 m</w:t>
      </w:r>
      <w:r w:rsidRPr="008309C7">
        <w:rPr>
          <w:rFonts w:eastAsia="Times New Roman" w:cs="Times New Roman"/>
          <w:sz w:val="26"/>
          <w:szCs w:val="26"/>
          <w:vertAlign w:val="superscript"/>
          <w:lang w:val="vi-VN"/>
        </w:rPr>
        <w:t>2</w:t>
      </w:r>
      <w:r w:rsidRPr="008309C7">
        <w:rPr>
          <w:rFonts w:eastAsia="Times New Roman" w:cs="Times New Roman"/>
          <w:sz w:val="26"/>
          <w:szCs w:val="26"/>
          <w:lang w:val="vi-VN"/>
        </w:rPr>
        <w:t>/sinh viên đối với trình độ cao đẳng.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4. Có đủ chương trình đào tạo, giáo trình, tài liệu giảng dạy, học tập đáp ứng yêu cầu về đăng ký hoạt động giáo dục nghề nghiệp đối với nhóm ngành đào tạo giáo viên trình độ trung cấp, trình độ cao đẳng theo hướng dẫn của Bộ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5. Có đội ngũ cán bộ quản lý và giáo viên bảo đảm đạt tiêu chuẩn về chuyên môn nghiệp vụ, đủ về số lượng, đồng bộ về cơ cấu phù hợp với lộ trình đăng ký ngành, nghề đào tạo và tuyển sinh theo quy định của Bộ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6. Có đủ nguồn lực tài chính theo quy định để bảo đảm duy trì và phát triển hoạt động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7. Có quy chế tổ chức và hoạt động của nhà trường.</w:t>
      </w:r>
    </w:p>
    <w:p w:rsidR="008309C7" w:rsidRPr="008309C7" w:rsidRDefault="008309C7" w:rsidP="008309C7">
      <w:pPr>
        <w:rPr>
          <w:rFonts w:eastAsia="Times New Roman" w:cs="Times New Roman"/>
          <w:sz w:val="26"/>
          <w:szCs w:val="26"/>
        </w:rPr>
      </w:pPr>
      <w:bookmarkStart w:id="111" w:name="dieu_81"/>
      <w:r w:rsidRPr="008309C7">
        <w:rPr>
          <w:rFonts w:eastAsia="Times New Roman" w:cs="Times New Roman"/>
          <w:b/>
          <w:bCs/>
          <w:sz w:val="26"/>
          <w:szCs w:val="26"/>
          <w:lang w:val="vi-VN"/>
        </w:rPr>
        <w:lastRenderedPageBreak/>
        <w:t>Điều 81. Thủ tục cấp giấy chứng nhận đăng ký hoạt động giáo dục nghề nghiệp đối với nhóm ngành đào tạo giáo viên trình độ trung cấp, trình độ cao đẳng</w:t>
      </w:r>
      <w:bookmarkEnd w:id="111"/>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Giám đốc Sở Giáo dục và Đào tạo cấp giấy chứng nhận đăng ký hoạt động giáo dục nghề nghiệp đối với nhóm ngành đào tạo giáo viên trình độ trung cấp.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Bộ trưởng Bộ Giáo dục và Đào tạo cấp giấy chứng nhận đăng ký hoạt động giáo dục nghề nghiệp đối với nhóm ngành đào tạo giáo viên trình độ cao đẳng.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Tờ trình đề nghị cấp chứng nhận đăng ký hoạt động giáo dục nghề nghiệp đối với nhóm ngành đào tạo giáo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Bản sao có chứng thực quyết định thành lập hoặc cho phép thành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Báo cáo tình hình thực hiện cam kết theo đề án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d) </w:t>
      </w:r>
      <w:r w:rsidRPr="008309C7">
        <w:rPr>
          <w:rFonts w:eastAsia="Times New Roman" w:cs="Times New Roman"/>
          <w:sz w:val="26"/>
          <w:szCs w:val="26"/>
          <w:lang w:val="vi-VN"/>
        </w:rPr>
        <w:t>Thuyết minh các điều kiện bảo đảm chất lượng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 </w:t>
      </w:r>
      <w:r w:rsidRPr="008309C7">
        <w:rPr>
          <w:rFonts w:eastAsia="Times New Roman" w:cs="Times New Roman"/>
          <w:sz w:val="26"/>
          <w:szCs w:val="26"/>
          <w:lang w:val="vi-VN"/>
        </w:rPr>
        <w:t>Danh sách trích ngang cán bộ giảng viên cơ hữu và cán bộ quản lý có xác nhận của Sở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 </w:t>
      </w:r>
      <w:r w:rsidRPr="008309C7">
        <w:rPr>
          <w:rFonts w:eastAsia="Times New Roman" w:cs="Times New Roman"/>
          <w:sz w:val="26"/>
          <w:szCs w:val="26"/>
          <w:lang w:val="vi-VN"/>
        </w:rPr>
        <w:t>Đất đai, cơ sở vật chất, thiết bị đáp ứng yêu cầu hoạt động đào tạo theo cam kết; thống kê cơ sở vật chất phục vụ đào tạo chung toàn trường, số lượng và diện tích giảng đường, thư viện, phòng thí nghiệm, các loại máy móc thiết bị, giáo trình, tài liệu, sách phục vụ hoạt động giáo dục có xác nhận của Sở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 </w:t>
      </w:r>
      <w:r w:rsidRPr="008309C7">
        <w:rPr>
          <w:rFonts w:eastAsia="Times New Roman" w:cs="Times New Roman"/>
          <w:sz w:val="26"/>
          <w:szCs w:val="26"/>
          <w:lang w:val="vi-VN"/>
        </w:rPr>
        <w:t>Nguồn lực tài chính theo quy định để bảo đảm duy trì và phát triển hoạt động giáo dục nghề nghiệp;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 </w:t>
      </w:r>
      <w:r w:rsidRPr="008309C7">
        <w:rPr>
          <w:rFonts w:eastAsia="Times New Roman" w:cs="Times New Roman"/>
          <w:sz w:val="26"/>
          <w:szCs w:val="26"/>
          <w:lang w:val="vi-VN"/>
        </w:rPr>
        <w:t>Dự kiến chỉ tiêu và kế hoạch tuyển sinh;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 </w:t>
      </w:r>
      <w:r w:rsidRPr="008309C7">
        <w:rPr>
          <w:rFonts w:eastAsia="Times New Roman" w:cs="Times New Roman"/>
          <w:sz w:val="26"/>
          <w:szCs w:val="26"/>
          <w:lang w:val="vi-VN"/>
        </w:rPr>
        <w:t>Chương trình đào tạo và giáo trình, tài liệu giảng dạy, học tập theo quy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Điều lệ, quy chế tổ chức và hoạt động của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Nhà trường gửi trực tiếp hoặc qua bưu điện 01 bộ hồ sơ quy định tại khoản 2 Điều này đến Sở Giáo dục và Đào tạo nơi trường đặt trụ sở đối với trình độ trung cấp và Bộ Giáo dục và Đào tạo đối với trình độ cao đẳng xem xét, quyết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Trong thời hạn 05 ngày làm việc, kể từ ngày nhận được hồ sơ đề nghị cấp giấy chứng nhận đăng ký hoạt động giáo dục nghề nghiệp, nếu hồ sơ chưa đầy đủ theo quy định, cơ quan tiếp nhận hồ sơ phải có thông báo bằng văn bản để nhà trường chỉnh sửa, bổ sung hồ sơ;</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Trong thời hạn 10 ngày làm việc, kể từ ngày nhận đủ hồ sơ hợp lệ, nếu đ</w:t>
      </w:r>
      <w:r w:rsidRPr="008309C7">
        <w:rPr>
          <w:rFonts w:eastAsia="Times New Roman" w:cs="Times New Roman"/>
          <w:sz w:val="26"/>
          <w:szCs w:val="26"/>
        </w:rPr>
        <w:t xml:space="preserve">ủ </w:t>
      </w:r>
      <w:r w:rsidRPr="008309C7">
        <w:rPr>
          <w:rFonts w:eastAsia="Times New Roman" w:cs="Times New Roman"/>
          <w:sz w:val="26"/>
          <w:szCs w:val="26"/>
          <w:lang w:val="vi-VN"/>
        </w:rPr>
        <w:t>điều kiện theo quy định tại Nghị định này, người có thẩm quyền cấp giấy đăng ký hoạt động giáo dục nghề nghiệp đối với nhóm ngành đào tạo giáo viên trình độ trung cấp, trình độ cao đẳng trong đó nêu rõ ngành được đào tạo. Nếu chưa cấp giấy chứng nhận thì có văn bản thông báo nêu rõ lý do.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Trường trung cấp, trường cao đẳng đã được cấp giấy chứng nhận đăng ký hoạt động giáo dục nghề nghiệp có nhu cầu đăng ký bổ sung hoạt động giáo dục nghề nghiệp đối với nhóm ngành đào tạo giáo viên trình độ trung cấp, trình độ cao đẳng thì lập</w:t>
      </w:r>
      <w:r w:rsidRPr="008309C7">
        <w:rPr>
          <w:rFonts w:eastAsia="Times New Roman" w:cs="Times New Roman"/>
          <w:sz w:val="26"/>
          <w:szCs w:val="26"/>
        </w:rPr>
        <w:t xml:space="preserve"> h</w:t>
      </w:r>
      <w:r w:rsidRPr="008309C7">
        <w:rPr>
          <w:rFonts w:eastAsia="Times New Roman" w:cs="Times New Roman"/>
          <w:sz w:val="26"/>
          <w:szCs w:val="26"/>
          <w:lang w:val="vi-VN"/>
        </w:rPr>
        <w:t>ồ sơ gồm: Văn bản đăng ký bổ sung hoạt động giáo dục nghề nghiệp đối với nhóm ngành đào tạo giáo viên trong đó nêu rõ ngành đề nghị bổ sung để tổ chức đào tạo; báo cáo các điều kiện bảo đảm đăng ký bổ sung hoạt động giáo dục nghề nghiệp đối với nhóm ngành đào tạo giáo viên phù hợp với ngành đào tạo giáo viên đề nghị bổ sung để tổ chức đào tạo kèm theo các giấy tờ chứng minh.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Trình tự đăng ký bổ sung hoạt động giáo dục nghề nghiệp đối với nhóm ngành đào tạo giáo viên được thực hiện như quy định tại khoản 3 Điều này.</w:t>
      </w:r>
    </w:p>
    <w:p w:rsidR="008309C7" w:rsidRPr="008309C7" w:rsidRDefault="008309C7" w:rsidP="008309C7">
      <w:pPr>
        <w:rPr>
          <w:rFonts w:eastAsia="Times New Roman" w:cs="Times New Roman"/>
          <w:sz w:val="26"/>
          <w:szCs w:val="26"/>
        </w:rPr>
      </w:pPr>
      <w:bookmarkStart w:id="112" w:name="dieu_82"/>
      <w:r w:rsidRPr="008309C7">
        <w:rPr>
          <w:rFonts w:eastAsia="Times New Roman" w:cs="Times New Roman"/>
          <w:b/>
          <w:bCs/>
          <w:sz w:val="26"/>
          <w:szCs w:val="26"/>
          <w:lang w:val="vi-VN"/>
        </w:rPr>
        <w:t>Điều 82. Sáp nhập, chia, tách trường trung cấp sư phạm, trường cao đẳng sư phạm</w:t>
      </w:r>
      <w:bookmarkEnd w:id="112"/>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Việc sáp nhập, chia, tách trường trung cấp sư phạm, trường cao đẳng sư phạm phải bảo đảm các yêu cầu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Phù hợp với quy hoạch mạng lưới các trường sư phạm, đáp ứng yêu cầu phát triển kinh t</w:t>
      </w:r>
      <w:r w:rsidRPr="008309C7">
        <w:rPr>
          <w:rFonts w:eastAsia="Times New Roman" w:cs="Times New Roman"/>
          <w:sz w:val="26"/>
          <w:szCs w:val="26"/>
        </w:rPr>
        <w:t xml:space="preserve">ế </w:t>
      </w:r>
      <w:r w:rsidRPr="008309C7">
        <w:rPr>
          <w:rFonts w:eastAsia="Times New Roman" w:cs="Times New Roman"/>
          <w:sz w:val="26"/>
          <w:szCs w:val="26"/>
          <w:lang w:val="vi-VN"/>
        </w:rPr>
        <w:t>- xã hội của địa phương;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Bảo đảm quyền, lợi ích hợp pháp của người học, nhà giáo, cán bộ quản lý và nhân viên; góp phần nâng cao chất lượng và hiệu quả giáo dục nghề nghiệp và chất lượng đào tạo sư phạm;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Trường trung cấp sư phạm, trường cao đẳng sư phạm mới được hình thành sau quá trình sáp nhập, chia, tách phải đáp ứng đủ các điều kiện quy định tại Điều 78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Người có thẩm quyền thành lập hoặc cho phép thành lập trường trung cấp sư phạm, trường cao đẳng sư phạm thì có thẩm quyền sáp nhập, chia, tách hoặc cho phép sáp nhập, chia, tách trường trung cấp sư phạm, trường cao đẳng sư phạm.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Thủ tục sáp nhập, chia, tách trường trung cấp sư phạm, trường cao đẳng sư phạm thực hiện như đối với thành lập trường trung cấp sư phạm, trường cao đẳng sư phạm theo quy định tại Điều 79 của Nghị định này.</w:t>
      </w:r>
    </w:p>
    <w:p w:rsidR="008309C7" w:rsidRPr="008309C7" w:rsidRDefault="008309C7" w:rsidP="008309C7">
      <w:pPr>
        <w:rPr>
          <w:rFonts w:eastAsia="Times New Roman" w:cs="Times New Roman"/>
          <w:sz w:val="26"/>
          <w:szCs w:val="26"/>
        </w:rPr>
      </w:pPr>
      <w:bookmarkStart w:id="113" w:name="dieu_83"/>
      <w:r w:rsidRPr="008309C7">
        <w:rPr>
          <w:rFonts w:eastAsia="Times New Roman" w:cs="Times New Roman"/>
          <w:b/>
          <w:bCs/>
          <w:sz w:val="26"/>
          <w:szCs w:val="26"/>
          <w:lang w:val="vi-VN"/>
        </w:rPr>
        <w:t>Điều 83. Đình chỉ hoạt động giáo dục nghề nghiệp đối với nhóm ngành đào tạo giáo viên trình độ trung cấp, trình độ cao đẳng</w:t>
      </w:r>
      <w:bookmarkEnd w:id="113"/>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Người có thẩm quyền cấp giấy chứng nhận đăng ký hoạt động giáo dục nghề nghiệp đối với nhóm ngành đào tạo giáo viên trình độ trung cấp, trình độ cao đẳng thì có thẩm quyền đình chỉ hoạt động giáo dục nghề nghiệp.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Trường trung cấp, trường cao đẳng bị đình chỉ hoạt động giáo dục nghề nghiệp đối với nhóm ngành đào tạo giáo viên trình độ trung cấp, trình độ cao đẳng trong những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Có hành vi gian lận để được thành lập hoặc cho phép thành lập trường trung cấp sư phạm, trường cao đẳng sư phạm hoặc để được cấp giấy chứng nhận đăng ký hoạt động giáo dục nghề nghiệp đối với nhóm ngành đào tạo giáo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Không bảo đảm một trong các điều kiện đăng ký hoạt động giáo dục nghề nghiệp đối với nhóm ngành đào tạo giáo viên theo quy định tại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Tổ chức hoạt động giáo dục nghề nghiệp đối với nhóm ngành đào tạo giáo viên khi chưa được cấp giấy chứng nhận đăng ký hoạt động giáo dục nghề nghiệp;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Vi phạm quy định của pháp luật về giáo dục bị xử phạt vi phạm hành chính ở mức độ phải đình chỉ hoạt động giáo dục nghề nghiệp;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Các trường hợp khác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Người có thẩm quyền cấp giấy chứng nhận đăng ký hoạt động giáo dục nghề nghiệp đối với nhóm ngành đào tạo giáo viên trình độ trung cấp, trình độ cao đẳng thành lập đoàn kiểm tra, tổ chức kiểm tra, lập biên bản kiểm tra đánh giá tình trạng thực tế của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xml:space="preserve">b) Căn cứ kết quả kiểm tra, người có thẩm quyền cấp giấy chứng nhận đăng ký hoạt động giáo dục nghề nghiệp đối với nhóm ngành đào tạo giáo viên trình độ trung cấp, trình </w:t>
      </w:r>
      <w:r w:rsidRPr="008309C7">
        <w:rPr>
          <w:rFonts w:eastAsia="Times New Roman" w:cs="Times New Roman"/>
          <w:sz w:val="26"/>
          <w:szCs w:val="26"/>
          <w:lang w:val="vi-VN"/>
        </w:rPr>
        <w:lastRenderedPageBreak/>
        <w:t>độ cao đẳng có quyết định đình chỉ hoạt động giáo dục nghề nghiệp đối với nhóm ngành đào tạo giáo viên trình độ trung cấp, trình độ cao đẳng của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Quyết định đình chỉ hoạt động giáo dục nghề nghiệp đối với nhóm ngành đào tạo giáo viên trình độ trung cấp, trình độ cao đẳng phải xác định rõ lý do đình chỉ, thời hạn đình chỉ, biện pháp bảo đảm quyền, lợi ích hợp pháp của người học, nhà giáo, cán bộ quản lý và nhân viên trong trường và phải được công bố công khai trên các phương tiện thông tin đại chúng.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Sau thời hạn đình chỉ, nếu nguyên nhân dẫn đến việc đình chỉ được khắc phục thì người có thẩm quyền quyết định đình chỉ ra quyết định cho phép trường hoạt động giáo dục trở lại và phải được công bố công khai trên các phương tiện thông tin đại chúng. Nếu chưa cho phép hoạt động giáo dục trở lại thì có văn bản thông báo cho trường nêu rõ lý do và hướng giải quyết.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5. </w:t>
      </w:r>
      <w:r w:rsidRPr="008309C7">
        <w:rPr>
          <w:rFonts w:eastAsia="Times New Roman" w:cs="Times New Roman"/>
          <w:sz w:val="26"/>
          <w:szCs w:val="26"/>
          <w:lang w:val="vi-VN"/>
        </w:rPr>
        <w:t>Hồ sơ đề nghị được hoạt động giáo dục nghề nghiệp trở lại đối với nhóm ngành đào tạo giáo viên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Tờ trình cho phép hoạt động giáo dục nghề nghiệp trở lại đối với nhóm ngành đào tạo giáo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Quyết định thành lập đoàn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Biên bản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6. </w:t>
      </w:r>
      <w:r w:rsidRPr="008309C7">
        <w:rPr>
          <w:rFonts w:eastAsia="Times New Roman" w:cs="Times New Roman"/>
          <w:sz w:val="26"/>
          <w:szCs w:val="26"/>
          <w:lang w:val="vi-VN"/>
        </w:rPr>
        <w:t>Trình tự cho phép trường hoạt động giáo dục nghề nghiệp trở lại đối với nhóm ngành đào tạo giáo viên được thực hiện theo quy định tại khoản 3 Điều 81 Nghị định này.</w:t>
      </w:r>
    </w:p>
    <w:p w:rsidR="008309C7" w:rsidRPr="008309C7" w:rsidRDefault="008309C7" w:rsidP="008309C7">
      <w:pPr>
        <w:rPr>
          <w:rFonts w:eastAsia="Times New Roman" w:cs="Times New Roman"/>
          <w:sz w:val="26"/>
          <w:szCs w:val="26"/>
        </w:rPr>
      </w:pPr>
      <w:bookmarkStart w:id="114" w:name="dieu_84"/>
      <w:r w:rsidRPr="008309C7">
        <w:rPr>
          <w:rFonts w:eastAsia="Times New Roman" w:cs="Times New Roman"/>
          <w:b/>
          <w:bCs/>
          <w:sz w:val="26"/>
          <w:szCs w:val="26"/>
          <w:lang w:val="vi-VN"/>
        </w:rPr>
        <w:t>Điều 84. Thu hồi giấy chứng nhận đăng ký hoạt động giáo dục nghề nghiệp đối với nhóm ngành đào tạo giáo viên trình độ trung cấp, trình độ cao đẳng</w:t>
      </w:r>
      <w:bookmarkEnd w:id="114"/>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Trường trung cấp, trường cao đẳng bị thu hồi giấy chứng nhận đăng ký hoạt động giáo dục nghề nghiệp đối với nhóm ngành đào tạo giáo viên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Có hành vi gian lận để được cấp giấy chứng nhận đăng ký hoạt động giáo dục nghề nghiệp đối với nhóm ngành đào tạo giáo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Vi phạm nghiêm trọng quy định về tổ chức, hoạt động giáo dục nghề nghiệp;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Vi phạm quy định của pháp luật về giáo dục nghề nghiệp bị xử phạt vi phạm hành chính ở mức độ phải thu hồi;</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Trường bị giải thể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Các trường hợp khác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Người có thẩm quyền cấp giấy chứng nhận đăng ký hoạt động giáo dục nghề nghiệp đối với nhóm ngành đào tạo giáo viên quy định tại khoản 1 Điều 81 Nghị định này thì có quyền thu hồi giấy chứng nhận đăng ký hoạt động giáo dục nghề nghiệp theo trình tự, thủ tục như sau:</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Tổ chức kiểm tra, đánh giá mức độ vi phạm, xác định lý do thu hồi giấy chứng nhận đăng ký hoạt động giáo dục nghề nghiệp;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Trong thời hạn 10 ngày làm việc kể từ ngày nhận được kết quả kiểm tra, đánh giá mức độ vi phạm, lý do thu hồi, người có thẩm quyền cấp giấy chứng nhận đăng ký hoạt động giáo dục nghề nghiệp đối với nhóm ngành đào tạo giáo viên quy định tại khoản 1 Điều 81 Nghị định này quyết định thu hồi giấy chứng nhận đăng ký hoạt động giáo dục nghề nghiệp đối với nhóm ngành đào tạo giáo viên, thông báo đến cơ quan liên quan biết để phối hợp thực hiện và công bố công khai trên trang thông tin điện tử của cơ quan thu hồi giấy chứng nhận đăng ký hoạt động giáo dục nghề nghiệp;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c) Trong thời hạn 05 ngày làm việc kể từ ngày nhận được quyết định thu hồi giấy chứng nhận đăng ký hoạt động giáo dục nghề nghiệp, trường có trách nhiệm nộp lại giấy chứng nhận đăng ký hoạt động giáo dục nghề nghiệp cho cơ quan có thẩm quyền thu hồi, đồng thời chấm dứt mọi hoạt động giáo dục nghề nghiệp theo giấy chứng nhận đã bị thu hồi ngay sau khi quyết định thu hồi có hiệu lực thi hành.</w:t>
      </w:r>
    </w:p>
    <w:p w:rsidR="008309C7" w:rsidRPr="008309C7" w:rsidRDefault="008309C7" w:rsidP="008309C7">
      <w:pPr>
        <w:rPr>
          <w:rFonts w:eastAsia="Times New Roman" w:cs="Times New Roman"/>
          <w:sz w:val="26"/>
          <w:szCs w:val="26"/>
        </w:rPr>
      </w:pPr>
      <w:bookmarkStart w:id="115" w:name="dieu_85"/>
      <w:r w:rsidRPr="008309C7">
        <w:rPr>
          <w:rFonts w:eastAsia="Times New Roman" w:cs="Times New Roman"/>
          <w:b/>
          <w:bCs/>
          <w:sz w:val="26"/>
          <w:szCs w:val="26"/>
          <w:lang w:val="vi-VN"/>
        </w:rPr>
        <w:t>Điều 85. Giải thể trường trung cấp sư phạm, trường cao đẳng sư phạm</w:t>
      </w:r>
      <w:bookmarkEnd w:id="115"/>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Trường trung cấp sư phạm, trường cao đẳng sư phạm bị giải thể trong những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Vi phạm các quy định của pháp luật gây hậu quả nghiêm trọng;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Hết thời hạn đình chỉ ghi trong quyết định đình chỉ hoạt động giáo dục nghề nghiệp đối với nhóm ngành đào tạo giáo viên mà không khắc phục được nguyên nhân dẫn đến việc bị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Không được cấp giấy chứng nhận đăng ký hoạt động giáo dục nghề nghiệp đối với nhóm ngành đào tạo giáo viên sau thời hạn 03 năm, kể từ ngày quyết định thành lập hoặc cho phép thành lập có hiệu lực;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Không triển khai hoạt động đào tạo sau thời hạn 02 năm, kể từ ngày được cấp giấy chứng nhận đăng ký hoạt động giáo dục nghề nghiệp đối với nhóm ngành đào tạo giáo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Theo đề nghị của tổ chức, cá nhân đề nghị thành lập trường trung cấp, trường cao đẳng.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Người có thẩm quyền thành lập hoặc cho phép thành lập trường trung cấp sư phạm, trường cao đẳng sư phạm thì có thẩm quyền giải thể hoặc cho phép giải thể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Hồ sơ gồm: Công văn của trường đề nghị giải thể nêu rõ lý do giải thể, các phương án giải quyết các vấn đề về quyền, lợi ích hợp pháp của người học, giáo viên, cán bộ quản lý và nhân viên trong trường (chỉ áp dụng đối với trường hợp tổ chức, cá nhân đề nghị giải thể).</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4.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Người có thẩm quyền quyết định thành lập hoặc cho phép thành lập trường trung cấp sư phạm, trường cao đẳng sư phạm tổ chức kiểm tra tình trạng thực tế của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Căn cứ kết quả kiểm tra, người có thẩm quyền quyết định giải thể trường trung cấp, trường cao đẳng. Quyết định giải thể phải xác định rõ lý do giải thể, các bi</w:t>
      </w:r>
      <w:r w:rsidRPr="008309C7">
        <w:rPr>
          <w:rFonts w:eastAsia="Times New Roman" w:cs="Times New Roman"/>
          <w:sz w:val="26"/>
          <w:szCs w:val="26"/>
        </w:rPr>
        <w:t>ệ</w:t>
      </w:r>
      <w:r w:rsidRPr="008309C7">
        <w:rPr>
          <w:rFonts w:eastAsia="Times New Roman" w:cs="Times New Roman"/>
          <w:sz w:val="26"/>
          <w:szCs w:val="26"/>
          <w:lang w:val="vi-VN"/>
        </w:rPr>
        <w:t>n pháp bảo đảm quyền, lợi ích hợp pháp của người học, nhà giáo, cán bộ quản lý và nhân viên trong trường và phải công bố công khai trên các phương tiện thông tin đại chúng;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Thời hạn giải quyết: 20 ngày làm việc kể từ ngày nhận được công văn đề nghị giải thể của trường.</w:t>
      </w:r>
    </w:p>
    <w:p w:rsidR="008309C7" w:rsidRPr="008309C7" w:rsidRDefault="008309C7" w:rsidP="008309C7">
      <w:pPr>
        <w:rPr>
          <w:rFonts w:eastAsia="Times New Roman" w:cs="Times New Roman"/>
          <w:sz w:val="26"/>
          <w:szCs w:val="26"/>
        </w:rPr>
      </w:pPr>
      <w:bookmarkStart w:id="116" w:name="dieu_86"/>
      <w:r w:rsidRPr="008309C7">
        <w:rPr>
          <w:rFonts w:eastAsia="Times New Roman" w:cs="Times New Roman"/>
          <w:b/>
          <w:bCs/>
          <w:sz w:val="26"/>
          <w:szCs w:val="26"/>
          <w:lang w:val="vi-VN"/>
        </w:rPr>
        <w:t>Điều 86. Điều kiện, thủ tục thành lập; giải thể phân hiệu trường trung cấp sư phạm, trường cao đẳng sư phạm</w:t>
      </w:r>
      <w:bookmarkEnd w:id="116"/>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Điều kiện, thủ tục thành lập; giải thể phân hiệu trường trung cấp sư phạm, trường cao đẳng sư phạm được thực hiện như đối với việc thành lập, giải thể trường trung cấp sư phạm, trường cao đẳng sư phạm theo quy định tại các Điều 78, 79 và 85 Nghị định này.</w:t>
      </w:r>
    </w:p>
    <w:p w:rsidR="008309C7" w:rsidRPr="008309C7" w:rsidRDefault="008309C7" w:rsidP="008309C7">
      <w:pPr>
        <w:rPr>
          <w:rFonts w:eastAsia="Times New Roman" w:cs="Times New Roman"/>
          <w:sz w:val="26"/>
          <w:szCs w:val="26"/>
        </w:rPr>
      </w:pPr>
      <w:bookmarkStart w:id="117" w:name="muc_2_4"/>
      <w:r w:rsidRPr="008309C7">
        <w:rPr>
          <w:rFonts w:eastAsia="Times New Roman" w:cs="Times New Roman"/>
          <w:b/>
          <w:bCs/>
          <w:sz w:val="26"/>
          <w:szCs w:val="26"/>
          <w:lang w:val="vi-VN"/>
        </w:rPr>
        <w:t>Mục 2. TRƯỜNG ĐẠI HỌC</w:t>
      </w:r>
      <w:bookmarkEnd w:id="117"/>
    </w:p>
    <w:p w:rsidR="008309C7" w:rsidRPr="008309C7" w:rsidRDefault="008309C7" w:rsidP="008309C7">
      <w:pPr>
        <w:rPr>
          <w:rFonts w:eastAsia="Times New Roman" w:cs="Times New Roman"/>
          <w:sz w:val="26"/>
          <w:szCs w:val="26"/>
        </w:rPr>
      </w:pPr>
      <w:bookmarkStart w:id="118" w:name="dieu_87"/>
      <w:r w:rsidRPr="008309C7">
        <w:rPr>
          <w:rFonts w:eastAsia="Times New Roman" w:cs="Times New Roman"/>
          <w:b/>
          <w:bCs/>
          <w:sz w:val="26"/>
          <w:szCs w:val="26"/>
          <w:lang w:val="vi-VN"/>
        </w:rPr>
        <w:t>Điều 87. Điều kiện thành lập trường đại học công lập, cho phép thành lập trường đại học tư thục</w:t>
      </w:r>
      <w:bookmarkEnd w:id="118"/>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xml:space="preserve">1. Có đề án thành lập trường đại học phù hợp với quy hoạch phát triển kinh tế - xã hội và quy hoạch mạng lưới các trường đại học được cơ quan quản lý nhà nước có thẩm quyền phê duyệt. Nội dung đề án thành lập trường cần nêu rõ: Tên gọi; ngành, nghề, quy mô đào </w:t>
      </w:r>
      <w:r w:rsidRPr="008309C7">
        <w:rPr>
          <w:rFonts w:eastAsia="Times New Roman" w:cs="Times New Roman"/>
          <w:sz w:val="26"/>
          <w:szCs w:val="26"/>
          <w:lang w:val="vi-VN"/>
        </w:rPr>
        <w:lastRenderedPageBreak/>
        <w:t>tạo; mục tiêu, nội dung, chương trình; nguồn lực tài chính; đất đai; cơ sở vật chất; giảng viên và cán bộ quản lý; chức năng, nhiệm vụ, cơ cấu bộ máy tổ chức, quản lý; kế hoạch xây dựng và phát triển trường trong từng giai đoạn; thời hạn và tiến độ thực hiện dự án đầu tư; hiệu quả kinh tế - xã hội. Đối với trường đại học công lập, khi thành lập phả</w:t>
      </w:r>
      <w:r w:rsidRPr="008309C7">
        <w:rPr>
          <w:rFonts w:eastAsia="Times New Roman" w:cs="Times New Roman"/>
          <w:sz w:val="26"/>
          <w:szCs w:val="26"/>
        </w:rPr>
        <w:t xml:space="preserve">i </w:t>
      </w:r>
      <w:r w:rsidRPr="008309C7">
        <w:rPr>
          <w:rFonts w:eastAsia="Times New Roman" w:cs="Times New Roman"/>
          <w:sz w:val="26"/>
          <w:szCs w:val="26"/>
          <w:lang w:val="vi-VN"/>
        </w:rPr>
        <w:t>cam kết hoạt động theo cơ chế tự chủ của đơn vị sự nghiệp công lập do Chính phủ quy định. Đối với trường đại học tư thục, khuyến khích thành lập trường hoạt động không vì lợi nhuận.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Có văn bản chấp thuận về việc thành lập trường trên địa bàn tỉnh, thành phố trực thuộc trung ương của Ủy ban nhân dân cấp tỉnh nơi trường đặt trụ sở chính (trừ trường hợp trường trực thuộc Ủy ban nhân dân cấp tỉnh).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Có diện tích đất xây dựng trường tại trụ sở chính tối thiểu là 05 ha và đạt bình quân tối thiểu là 25 m</w:t>
      </w:r>
      <w:r w:rsidRPr="008309C7">
        <w:rPr>
          <w:rFonts w:eastAsia="Times New Roman" w:cs="Times New Roman"/>
          <w:sz w:val="26"/>
          <w:szCs w:val="26"/>
          <w:vertAlign w:val="superscript"/>
          <w:lang w:val="vi-VN"/>
        </w:rPr>
        <w:t>2</w:t>
      </w:r>
      <w:r w:rsidRPr="008309C7">
        <w:rPr>
          <w:rFonts w:eastAsia="Times New Roman" w:cs="Times New Roman"/>
          <w:sz w:val="26"/>
          <w:szCs w:val="26"/>
          <w:lang w:val="vi-VN"/>
        </w:rPr>
        <w:t>/sinh viên tại thời điểm trường có quy mô đào tạo ổn định sau 10 năm phát triển; có cơ sở vật chất, thiết bị và đội ngũ giảng viên cơ hữu đáp ứng yêu cầu hoạt động của nhà trường. Địa điểm xây dựng trường đại học phải bảo đảm về môi trường giáo dục, an toàn cho người học, nhà giáo, cán bộ quản lý và nhân viên của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4. Đối với trường công lập phải có dự án đầu tư xây dựng trường được cơ quan chủ quản phê duyệt, xác định rõ nguồn vốn để thực hiện theo kế hoạch và đối với trường tư thục phải có vốn đầu tư với mức tối thiểu là 1000 tỷ đồng (không bao gồm giá trị đất xây dựng trường); vốn đầu tư được xác định bằng tiền mặt và tài sản đã chuẩn bị để đầu tư và được cơ quan có thẩm quyền xác nhận bằng văn bản; đến thời điểm thẩm định cho phép thành lập trường đại học tư thục, giá trị đầu tư phải thực hiện được trên 500 tỷ đồng.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5. Có dự kiến cụ thể về số lượng, cơ cấu đội ngũ cán bộ quản lý và giảng viên cơ hữu, đáp ứng tiêu chuẩn về chất lượng, trình độ đào tạo theo quy định hiện hành của Bộ Giáo dục và Đào tạo, phù hợp với lộ trình để mở mã ngành và tuyển sinh đào tạo trong đề án thành lập trường.</w:t>
      </w:r>
    </w:p>
    <w:p w:rsidR="008309C7" w:rsidRPr="008309C7" w:rsidRDefault="008309C7" w:rsidP="008309C7">
      <w:pPr>
        <w:rPr>
          <w:rFonts w:eastAsia="Times New Roman" w:cs="Times New Roman"/>
          <w:sz w:val="26"/>
          <w:szCs w:val="26"/>
        </w:rPr>
      </w:pPr>
      <w:bookmarkStart w:id="119" w:name="dieu_88"/>
      <w:r w:rsidRPr="008309C7">
        <w:rPr>
          <w:rFonts w:eastAsia="Times New Roman" w:cs="Times New Roman"/>
          <w:b/>
          <w:bCs/>
          <w:sz w:val="26"/>
          <w:szCs w:val="26"/>
          <w:lang w:val="vi-VN"/>
        </w:rPr>
        <w:t>Điều 88. Thủ tục thành lập trường đại học công lập hoặc cho phép thành lập trường đại học tư thục</w:t>
      </w:r>
      <w:bookmarkEnd w:id="119"/>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Thủ tướng Chính phủ quyết định thành lập trường đại học công lập hoặc cho phép thành lập trường đại học tư thục.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Quy trình thành lập trường đại học gồm hai bước: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Phê duyệt chủ trương thành lập hoặc cho phép thành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Quyết định thành lập hoặc cho phép thành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Hồ sơ đề nghị phê duyệt chủ trương thành lập hoặc chủ trương cho phép thành lập trường đại học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Tờ trình đề nghị phê duyệt chủ trương thành lập của cơ quan chủ quản đối với trường đại học công lập hoặc đề nghị phê duyệt chủ trương cho phép thành lập của tổ chức hoặc cá nhân đối với trường đại học tư thục;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Văn bản của Ủy ban nhân dân cấp tỉnh chấp thuận về việc thành lập trường tại địa phương. Văn bản chấp thuận cần nêu rõ về sự cần thiết, sự phù hợp của việc thành lập trường với quy hoạch phát triển kinh tế - xã hội của địa phương; chủ trương cấp đất hoặc cho thuê đất xây dựng trường, địa điểm khu đất và khả năng phối hợp, tạo điều kiện của địa phương đối với việc xây dựng và phát triển nhà trường; văn bản pháp lý về quyền sử dụng đất (nếu có);</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Đề án thành lập trường đại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Đối với hồ sơ thành lập trường đại học tư thục, ngoài các văn bản nêu tại các điểm a, b và c của khoản này thì hồ sơ c</w:t>
      </w:r>
      <w:r w:rsidRPr="008309C7">
        <w:rPr>
          <w:rFonts w:eastAsia="Times New Roman" w:cs="Times New Roman"/>
          <w:sz w:val="26"/>
          <w:szCs w:val="26"/>
        </w:rPr>
        <w:t>ầ</w:t>
      </w:r>
      <w:r w:rsidRPr="008309C7">
        <w:rPr>
          <w:rFonts w:eastAsia="Times New Roman" w:cs="Times New Roman"/>
          <w:sz w:val="26"/>
          <w:szCs w:val="26"/>
          <w:lang w:val="vi-VN"/>
        </w:rPr>
        <w:t>n có thêm các văn bản theo hướng dẫn của Bộ Giáo dục và Đào tạo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 Danh sách các thành viên sáng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Biên bản cử đại diện đứng tên thành lập trường của các thành viên góp vốn;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Bản cam kết góp vốn xây dựng trường của cá nhân, tổ chức và ý kiến đồng ý của người đại diện đứng tên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Danh sách các cổ đông cam kết góp vốn;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Biên bản thỏa thuận góp vốn.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Trình tự đề nghị phê duyệt chủ trương thành lập hoặc chủ trương cho phép thành lập trường đại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Tổ chức, cá nhân đề nghị phê duyệt chủ trương thành lập hoặc cho phép thành lập trường đại học gửi trực tiếp hoặc qua bưu điện 01 bộ hồ sơ quy định tại khoản 3 Điều này đến Bộ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Bộ trưởng Bộ Giáo dục và Đào tạo tổ chức thẩm định hồ sơ, lập báo cáo, trình Thủ tướng Chính phủ xem xét, phê duyệt chủ trương thành lập hoặc cho phép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Giải quyết hồ sơ: Sau thời hạn 45 ngày làm việc, kể từ ngày nhận được hồ sơ thành lập trường theo đúng quy định, Bộ trưởng Bộ Giáo dục và Đào tạo có trách nhiệm trả lời bằng văn bản về kết quả xử lý hồ sơ cho các tổ chức, cá nhân chủ trì đề án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Hết thời hạn 03 năm, kể từ ngày có văn bản của Thủ tướng Chính phủ phê duyệt chủ trương thành lập hoặc cho phép thành lập trường, nếu chủ đề án không trình được hồ sơ đề nghị Thủ tướng Chính phủ quyết định thành lập hoặc cho phép thành lập trường thì Bộ trưởng Bộ Giáo dục và Đào tạo có trách nhiệm báo cáo Thủ tướng Chính phủ xem xét, quyết định hủy bỏ văn bản phê duyệt chủ trương thành lập hoặc cho phép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Trường hợp văn bản phê duyệt chủ trương thành lập hoặc cho phép thành lập trường hết hiệu lực hoặc bị hủy bỏ thì Nhà nước sẽ thu hồi đất để tiếp tục bố trí cho cơ sở giáo dục khác sử dụng, không thay đổi mục đích sử dụng đất cho giáo dục; đối với các tài sản trên đất sẽ giải quyết theo các quy định hiện hành.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5. </w:t>
      </w:r>
      <w:r w:rsidRPr="008309C7">
        <w:rPr>
          <w:rFonts w:eastAsia="Times New Roman" w:cs="Times New Roman"/>
          <w:sz w:val="26"/>
          <w:szCs w:val="26"/>
          <w:lang w:val="vi-VN"/>
        </w:rPr>
        <w:t>Hồ sơ đề nghị Thủ tướng Chính phủ ra quyết định thành lập hoặc cho phép thành lập trường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Văn bản phê duyệt chủ trương thành lập hoặc chủ trương cho phép thành lập trường đại học của Thủ tướng Chính phủ;</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Bản sao có chứng thực giấy chứng nhận đầu tư đối với việc thành lập trường đại học tư thục do Ủy ban nhân dân cấp tỉnh cấp;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Văn bản pháp lý xác nhận về quyền sử dụng đất hoặc văn bản của cơ quan có thẩm quyền giao đất hoặc cho thuê đất từ 50 năm trở lên để xây dựng trường, trong đó xác định rõ địa điểm, mốc giới, địa chỉ, diện tích của khu đất nơi trường đặt trụ sở chính;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Quy hoạch xây dựng trường và thiết kế tổng thể đã được cơ quan chủ quản phê duyệt đối với các trường đại học công lập hoặc Ủy ban nhân dân cấp tỉnh phê duyệt đối với các trường đại học tư thục;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Văn bản báo cáo chi tiết về tình hình triển khai Dự án đầu tư thành lập trường của cơ quan chủ quản (đối với trường đại học công lập) hoặc của Ban quản lý dự án kèm theo ý kiến của Ủy ban nhân dân cấp tỉnh nơi trường đặt trụ sở chính (đối với trường đại học tư thục);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e) Dự kiến ngành, nghề đào tạo, cán bộ quản lý và quy mô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g) Các văn bản pháp lý xác nhận về vốn của chủ đầu tư do ban quản lý dự án đang được giao quản lý bao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 Các thuyết minh khả năng đầu tư tài chính, quyết định đầu tư tài chính và điều kiện cơ sở vật chất - kỹ thuật của cơ quan chủ quản (đối với trường đại học công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Các văn bản xác nhận của ngân hàng về số tiền hiện có do ban quản lý dự án đang quản lý, các văn bản pháp lý minh chứng về quyền sở hữu tài sản kèm theo văn bản định giá tài sản góp vốn nếu góp vốn bằng tài sản hoặc quyền sở hữu tài sản; các chứng từ liên quan đến số vốn đã được đầu tư xây dựng và mua sắm trang thiết bị cho trường (có xác nhận của cơ quan tài chính có thẩm quyền về số vốn đã đầu tư xây dựng trường và xác nhận của ngân hàng về số vốn góp trong tài khoản của ban quản lý dự án).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6. </w:t>
      </w:r>
      <w:r w:rsidRPr="008309C7">
        <w:rPr>
          <w:rFonts w:eastAsia="Times New Roman" w:cs="Times New Roman"/>
          <w:sz w:val="26"/>
          <w:szCs w:val="26"/>
          <w:lang w:val="vi-VN"/>
        </w:rPr>
        <w:t>Trình tự đề nghị Thủ tướng Chính phủ quyết định thành lập hoặc cho phép thành lập trường đại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Chủ đề án gửi trực tiếp hoặc qua bưu điện 01 bộ hồ sơ quy định tại khoản 5 Điều này đến Bộ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Trong thời hạn 15 ngày làm việc, kể từ ngày nhận được hồ sơ, nếu hồ sơ không đầy đủ theo quy định, Bộ trưởng Bộ Giáo dục và Đào tạo có trách nhiệm thông báo bằng văn bản cho chủ đề án biết để sửa đổi, bổ sung;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Đối với hồ sơ đã đầy đủ theo quy định tại khoản 5 Điều này, trong vòng 60 ngày làm việc, Bộ Giáo dục và Đào tạo có trách nhiệm chủ trì, phối hợp với các cơ quan liên quan, tổ chức thẩm định hồ sơ và thẩm định thực tế để đánh giá chính xác về những điều kiện và nội dung đề án, hoàn thiện hồ sơ gửi Bộ Kế hoạch và Đầu tư, Bộ Tài chính, Bộ Nội vụ xin ý kiến bằng văn bản đối với các đề án đáp ứng điều kiện theo quy định và có văn bản thông báo cho chủ đề án đối với những đề án chưa đủ điều kiện. Việc thẩm định thực tế đề án do Hội đồng thẩm định gồm: Đại diện Bộ Giáo dục và Đào tạo, Bộ Kế hoạch và Đầu tư, Bộ Nội vụ, Bộ Tài chính và Ủy ban nhân dân cấp tỉnh nơi trường đặt trụ sở chính thực hiện. Hội đồng thẩm định do Bộ trưởng Bộ Giáo dục và Đào tạo quyết định thành lập và có nhiệm vụ tham mưu cho Bộ trưởng Bộ Giáo dục và Đào tạo về tính khả thi của đề án để trình Thủ tướng Chính phủ xem xét, quyết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Trong thời hạn 30 ngày làm việc, kể từ ngày nhận đủ ý kiến bằng văn bản của các cơ quan, đơn vị liên quan, Bộ Giáo dục và Đào tạo t</w:t>
      </w:r>
      <w:r w:rsidRPr="008309C7">
        <w:rPr>
          <w:rFonts w:eastAsia="Times New Roman" w:cs="Times New Roman"/>
          <w:sz w:val="26"/>
          <w:szCs w:val="26"/>
        </w:rPr>
        <w:t>ổ</w:t>
      </w:r>
      <w:r w:rsidRPr="008309C7">
        <w:rPr>
          <w:rFonts w:eastAsia="Times New Roman" w:cs="Times New Roman"/>
          <w:sz w:val="26"/>
          <w:szCs w:val="26"/>
          <w:lang w:val="vi-VN"/>
        </w:rPr>
        <w:t>ng hợp các ý kiến, hoàn thiện hồ sơ đề án và trình Thủ tướng Chính phủ;</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Sau thời hạn 04 năm, kể từ khi Quyết định của Thủ tướng Chính phủ về thành lập hoặc cho phép thành lập trường có hiệu lực, n</w:t>
      </w:r>
      <w:r w:rsidRPr="008309C7">
        <w:rPr>
          <w:rFonts w:eastAsia="Times New Roman" w:cs="Times New Roman"/>
          <w:sz w:val="26"/>
          <w:szCs w:val="26"/>
        </w:rPr>
        <w:t>ế</w:t>
      </w:r>
      <w:r w:rsidRPr="008309C7">
        <w:rPr>
          <w:rFonts w:eastAsia="Times New Roman" w:cs="Times New Roman"/>
          <w:sz w:val="26"/>
          <w:szCs w:val="26"/>
          <w:lang w:val="vi-VN"/>
        </w:rPr>
        <w:t>u trường không đủ điều kiện để được phép hoạt động đào tạo thì Bộ trưởng Bộ Giáo dục và Đào tạo có trách nhiệm báo cáo Thủ tướng Chính phủ quyết định hủy bỏ Quyết định thành lập hoặc cho phép thành lập trường nêu trên, đồng thời Bộ Giáo dục và Đào tạo có văn bản thông báo gửi Ủy ban nhân dân cấp tỉnh nơi trường đặt trụ sở để xử lý thu hồi quyền sử dụng đất xây dựng trường đã giao theo thẩm quyền.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Trường hợp quyết định thành lập hoặc cho phép thành lập trường hết hiệu lực thì Nhà nước sẽ thu hồi đất theo quy định hiện hành của pháp luật về đất đai; đối với các tài sản trên đất sẽ giải quyết theo các quy định hiện hành.</w:t>
      </w:r>
    </w:p>
    <w:p w:rsidR="008309C7" w:rsidRPr="008309C7" w:rsidRDefault="008309C7" w:rsidP="008309C7">
      <w:pPr>
        <w:rPr>
          <w:rFonts w:eastAsia="Times New Roman" w:cs="Times New Roman"/>
          <w:sz w:val="26"/>
          <w:szCs w:val="26"/>
        </w:rPr>
      </w:pPr>
      <w:bookmarkStart w:id="120" w:name="dieu_89"/>
      <w:r w:rsidRPr="008309C7">
        <w:rPr>
          <w:rFonts w:eastAsia="Times New Roman" w:cs="Times New Roman"/>
          <w:b/>
          <w:bCs/>
          <w:sz w:val="26"/>
          <w:szCs w:val="26"/>
          <w:lang w:val="vi-VN"/>
        </w:rPr>
        <w:t>Điều 89. Điều kiện để trường đại học hoạt động đào tạo</w:t>
      </w:r>
      <w:bookmarkEnd w:id="120"/>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Có quyết định thành lập hoặc cho phép thành lập trường đại học của Thủ tướng Chính phủ.</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Có đất đai, cơ sở vật chất, thiết bị, ký túc xá sinh viên, cơ sở phục vụ giáo dục thể chất đáp ứng yêu cầu hoạt động theo quy định. Địa điểm xây dựng trường đại học phải bảo đảm về môi trường giáo dục, an toàn cho người học, nhà giáo, cán bộ quản lý và nhân viên theo nội dung tại đề án thành lập trường đã cam kết.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3. Có chương trình đào tạo và giáo trình, tài liệu giảng dạy, học tập theo quy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4. Có đội ngũ giảng viên cơ hữu và cán bộ quản lý đủ về số lượng, đồng bộ về cơ cấu, phù hợp với ngành, nghề đào tạo, đạt tiêu chuẩn về phẩm chất và trình độ đào tạo, bảo đảm thực hiện mục tiêu, chương trình giáo dục; đáp ứng yêu cầu về giảng viên đại học và cán bộ quản lý theo quy định hiện hành của Bộ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5. Có đủ nguồn lực tài chính để bảo đảm hoạt động của nhà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6. Có quy chế tổ chức, hoạt động và quy chế tài chính nội bộ của trường.</w:t>
      </w:r>
    </w:p>
    <w:p w:rsidR="008309C7" w:rsidRPr="008309C7" w:rsidRDefault="008309C7" w:rsidP="008309C7">
      <w:pPr>
        <w:rPr>
          <w:rFonts w:eastAsia="Times New Roman" w:cs="Times New Roman"/>
          <w:sz w:val="26"/>
          <w:szCs w:val="26"/>
        </w:rPr>
      </w:pPr>
      <w:bookmarkStart w:id="121" w:name="dieu_90"/>
      <w:r w:rsidRPr="008309C7">
        <w:rPr>
          <w:rFonts w:eastAsia="Times New Roman" w:cs="Times New Roman"/>
          <w:b/>
          <w:bCs/>
          <w:sz w:val="26"/>
          <w:szCs w:val="26"/>
          <w:lang w:val="vi-VN"/>
        </w:rPr>
        <w:t>Điều 90. Thủ tục để trường đại học hoạt động đào tạo</w:t>
      </w:r>
      <w:bookmarkEnd w:id="121"/>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Bộ trưởng Bộ Giáo dục và Đào tạo có thẩm quyền cho phép trường đại học hoạt động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Tờ trình đề nghị cho phép hoạt động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Báo cáo tình hình thực hiện cam kết theo Đề án thành lập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Chương trình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Thuyết minh các điều kiện bảo đảm chất lượng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Danh sách trích ngang cán bộ giảng viên cơ hữu và cán bộ quản lý có xác nhận của Ủy ban nhân dân cấp tỉnh;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Thống kê cơ sở vật chất phục vụ đào tạo chung toàn trường, số lượng và diện tích giảng đường, thư viện, phòng thí nghiệm, các loại máy móc thiết bị, giáo trình, tài liệu, sách phục vụ hoạt động giáo dục có xác nhận của Ủy ban nhân dân cấp tỉnh;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Dự kiến chỉ tiêu và kế hoạch tuyển sinh.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Trường đại học gửi trực tiếp hoặc qua bưu điện 01 bộ hồ sơ quy định tại khoản 2 Điều này đến Bộ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Bộ Giáo dục và Đào tạo tiếp nhận và tổ chức thẩm định thực tế các điều kiện cho phép hoạt động đào tạo của trường đại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Trong thời hạn 30 ngày làm việc, kể từ ngày nhận hồ sơ đúng quy định, Bộ trưởng Bộ Giáo dục và Đào tạo quyết định cho phép trường đại học hoạt động đào tạo. Nếu hồ sơ không đáp ứng được các quy định tại khoản 2 Điều này, trong vòng 30 ngày làm việc, Bộ Giáo dục và Đào tạo thông báo kết quả về tình trạng hồ sơ đề nghị cho phép hoạt động đào tạo của trường.</w:t>
      </w:r>
    </w:p>
    <w:p w:rsidR="008309C7" w:rsidRPr="008309C7" w:rsidRDefault="008309C7" w:rsidP="008309C7">
      <w:pPr>
        <w:rPr>
          <w:rFonts w:eastAsia="Times New Roman" w:cs="Times New Roman"/>
          <w:sz w:val="26"/>
          <w:szCs w:val="26"/>
        </w:rPr>
      </w:pPr>
      <w:bookmarkStart w:id="122" w:name="dieu_91"/>
      <w:r w:rsidRPr="008309C7">
        <w:rPr>
          <w:rFonts w:eastAsia="Times New Roman" w:cs="Times New Roman"/>
          <w:b/>
          <w:bCs/>
          <w:sz w:val="26"/>
          <w:szCs w:val="26"/>
          <w:lang w:val="vi-VN"/>
        </w:rPr>
        <w:t>Điều 91. Điều kiện thành lập phân hiệu trường đại học công lập, cho phép thành lập phân hiệu trường đại học tư thục</w:t>
      </w:r>
      <w:bookmarkEnd w:id="122"/>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Có đề án thành lập phân hiệu phù hợp với quy hoạch phát triển kinh tế</w:t>
      </w:r>
      <w:r w:rsidRPr="008309C7">
        <w:rPr>
          <w:rFonts w:eastAsia="Times New Roman" w:cs="Times New Roman"/>
          <w:sz w:val="26"/>
          <w:szCs w:val="26"/>
        </w:rPr>
        <w:t xml:space="preserve"> - </w:t>
      </w:r>
      <w:r w:rsidRPr="008309C7">
        <w:rPr>
          <w:rFonts w:eastAsia="Times New Roman" w:cs="Times New Roman"/>
          <w:sz w:val="26"/>
          <w:szCs w:val="26"/>
          <w:lang w:val="vi-VN"/>
        </w:rPr>
        <w:t>xã hội của địa phương nơi trường đại học đặt phân hiệu. Nội dung đề án thành lập phân hiệu cần nêu rõ: Sự cần thiết thành lập phân hiệu; căn cứ pháp lý xây dựng đề án; phương hướng chiến lược xây dựng và phát triển phân hiệu theo từng giai đoạn; tên, địa điểm, vị trí pháp lý, chức năng, nhiệm vụ của phân hiệu; tổ chức bộ máy quản lý, ngành nghề và quy mô đào tạo; quy hoạch xây dựng phân hiệu; giải pháp thực hiện đề án: Giải pháp tổ chức bộ máy quản lý v</w:t>
      </w:r>
      <w:r w:rsidRPr="008309C7">
        <w:rPr>
          <w:rFonts w:eastAsia="Times New Roman" w:cs="Times New Roman"/>
          <w:sz w:val="26"/>
          <w:szCs w:val="26"/>
        </w:rPr>
        <w:t xml:space="preserve">à </w:t>
      </w:r>
      <w:r w:rsidRPr="008309C7">
        <w:rPr>
          <w:rFonts w:eastAsia="Times New Roman" w:cs="Times New Roman"/>
          <w:sz w:val="26"/>
          <w:szCs w:val="26"/>
          <w:lang w:val="vi-VN"/>
        </w:rPr>
        <w:t>nhân sự, giải pháp xây dựng cơ sở vật chất, giải pháp tài chính, các bước triển khai đề án và nhiệm vụ ưu tiên và các minh chứng kèm theo về điều kiện thành lập phân hiệu.</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Có văn bản chấp thuận về việc thành lập phân hiệu của Ủy ban nhân dân cấp tỉnh nơi trường đại học đặt phân hiệu.</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 xml:space="preserve">3. </w:t>
      </w:r>
      <w:r w:rsidRPr="008309C7">
        <w:rPr>
          <w:rFonts w:eastAsia="Times New Roman" w:cs="Times New Roman"/>
          <w:sz w:val="26"/>
          <w:szCs w:val="26"/>
          <w:lang w:val="vi-VN"/>
        </w:rPr>
        <w:t>Có diện tích đất xây dựng phân hiệu tối thiểu là 02 ha (trường hợp đặc biệt, Bộ trưởng Bộ Giáo dục và Đào tạo xem xét, quyết định), đạt bình quân tối thiểu 25 m</w:t>
      </w:r>
      <w:r w:rsidRPr="008309C7">
        <w:rPr>
          <w:rFonts w:eastAsia="Times New Roman" w:cs="Times New Roman"/>
          <w:sz w:val="26"/>
          <w:szCs w:val="26"/>
          <w:vertAlign w:val="superscript"/>
          <w:lang w:val="vi-VN"/>
        </w:rPr>
        <w:t>2</w:t>
      </w:r>
      <w:r w:rsidRPr="008309C7">
        <w:rPr>
          <w:rFonts w:eastAsia="Times New Roman" w:cs="Times New Roman"/>
          <w:sz w:val="26"/>
          <w:szCs w:val="26"/>
          <w:lang w:val="vi-VN"/>
        </w:rPr>
        <w:t>/sinh viên tại thời điểm phân hiệu có quy mô đào tạo ổn định sau 10 năm phát triển; có cơ sở vật chất, thiết bị; đội ngũ cán bộ quản lý cơ hữu và giảng viên cơ hữu, đáp ứng yêu cầu hoạt động của phân hiệu. Địa điểm xây dựng phân hiệu phải bảo đảm về môi trường giáo dục, an toàn cho người học, nhà giáo, cán bộ quản lý và nhân viên trong phân hiệu.</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Đối với phân hiệu của trường đại học công lập phải có dự án đầu tư xây dựng trường được cơ quan chủ quản phê duyệt, xác định rõ nguồn vốn để thực hiện theo kế hoạch và đối với phân hiệu của trường đại học tư thục phải có vốn đầu tư với mức tối thiểu là 250 tỷ đồng (không bao gồm giá trị đất xây dựng phân hiệu); vốn đầu tư được xác định bằng tiền mặt và tài sản đã chuẩn bị để đầu tư và được cơ quan có thẩm quyền xác nhận bằng văn bản; đến thời điểm thẩm định cho phép thành lập phân hiệu trường đại học tư thục, giá trị đầu tư phải thực hiện được trên 150 tỷ đồng.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5. </w:t>
      </w:r>
      <w:r w:rsidRPr="008309C7">
        <w:rPr>
          <w:rFonts w:eastAsia="Times New Roman" w:cs="Times New Roman"/>
          <w:sz w:val="26"/>
          <w:szCs w:val="26"/>
          <w:lang w:val="vi-VN"/>
        </w:rPr>
        <w:t>Có dự kiến cụ thể về số lượng, cơ cấu đội ngũ cán bộ quản lý cơ hữu và giảng viên cơ hữu, đáp ứng tiêu chuẩn về chất lượng, trình độ đào tạo theo quy định hiện hành của Bộ Giáo dục và Đào tạo, phù hợp với lộ trình để mở mã ngành và tuyển sinh đào tạo trong đề án thành lập phân hiệu.</w:t>
      </w:r>
    </w:p>
    <w:p w:rsidR="008309C7" w:rsidRPr="008309C7" w:rsidRDefault="008309C7" w:rsidP="008309C7">
      <w:pPr>
        <w:rPr>
          <w:rFonts w:eastAsia="Times New Roman" w:cs="Times New Roman"/>
          <w:sz w:val="26"/>
          <w:szCs w:val="26"/>
        </w:rPr>
      </w:pPr>
      <w:bookmarkStart w:id="123" w:name="dieu_92"/>
      <w:r w:rsidRPr="008309C7">
        <w:rPr>
          <w:rFonts w:eastAsia="Times New Roman" w:cs="Times New Roman"/>
          <w:b/>
          <w:bCs/>
          <w:sz w:val="26"/>
          <w:szCs w:val="26"/>
          <w:lang w:val="vi-VN"/>
        </w:rPr>
        <w:t>Điều 92. Thủ tục thành lập phân hiệu của trường đại học công lập, cho phép thành lập phân hiệu của trường đại học tư thục</w:t>
      </w:r>
      <w:bookmarkEnd w:id="123"/>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Bộ trưởng Bộ Giáo dục và Đào tạo quyết định thành lập phân hiệu của trường đại học công lập, cho phép thành lập phân hiệu của trường đại học tư thục.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Quy trình thành lập, cho phép thành lập phân hiệu trường đại học gồm hai bước: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Phê duyệt chủ trương thành lập hoặc cho phép thành lập đối với các trường hợp: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 </w:t>
      </w:r>
      <w:r w:rsidRPr="008309C7">
        <w:rPr>
          <w:rFonts w:eastAsia="Times New Roman" w:cs="Times New Roman"/>
          <w:sz w:val="26"/>
          <w:szCs w:val="26"/>
          <w:lang w:val="vi-VN"/>
        </w:rPr>
        <w:t>Thành lập mới phân hiệu;</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 </w:t>
      </w:r>
      <w:r w:rsidRPr="008309C7">
        <w:rPr>
          <w:rFonts w:eastAsia="Times New Roman" w:cs="Times New Roman"/>
          <w:sz w:val="26"/>
          <w:szCs w:val="26"/>
          <w:lang w:val="vi-VN"/>
        </w:rPr>
        <w:t>Thành lập phân hiệu của trường đại học trên cơ sở các cơ sở giáo dục hiện có.</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Quyết định thành lập hoặc cho phép thành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Hồ sơ đề nghị phê duyệt chủ trương thành lập, cho phép thành lập phân hiệu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Thành lập mới phân hiệu:</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 </w:t>
      </w:r>
      <w:r w:rsidRPr="008309C7">
        <w:rPr>
          <w:rFonts w:eastAsia="Times New Roman" w:cs="Times New Roman"/>
          <w:sz w:val="26"/>
          <w:szCs w:val="26"/>
          <w:lang w:val="vi-VN"/>
        </w:rPr>
        <w:t>Tờ trình đề nghị phê duyệt chủ trương thành lập phân hiệu của cơ quan chủ quản trường đại học công lập hoặc đề nghị phê duyệt chủ trương cho phép thành lập phân hiệu của Chủ tịch Hội đồng quản trị trường đại học tư thục. Nội dung chính của tờ trình đề nghị phê duyệt chủ trương thành lập hoặc cho phép thành lập phân hiệu cần nêu rõ về sự cần thiết, tên gọi, vị trí pháp lý, mục tiêu thành lập; kế hoạch xây dựng và phát triển trong từng giai đoạn; chức năng, nhiệm vụ, cơ cấu bộ máy tổ chức, quản lý và nhân sự; ngành nghề và quy mô đào tạo; nguồn lực tài chính; đất đai, cơ sở vật chất của phân hiệu;</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 </w:t>
      </w:r>
      <w:r w:rsidRPr="008309C7">
        <w:rPr>
          <w:rFonts w:eastAsia="Times New Roman" w:cs="Times New Roman"/>
          <w:sz w:val="26"/>
          <w:szCs w:val="26"/>
          <w:lang w:val="vi-VN"/>
        </w:rPr>
        <w:t>Văn bản chấp thuận của Ủy ban nhân dân cấp tỉnh về việc thành lập phân hiệu của trường đại học tại địa phương. Văn bản chấp thuận cần nêu rõ về sự cần thiết, tính phù hợp của việc thành lập phân hiệu với quy hoạch phát triển kinh tế - xã hội của địa phương; chủ trương cấp đất hoặc cho thuê đất xây dựng phân hiệu, địa điểm khu đất và khả năng phối hợp, tạo điều kiện của địa phương đối với việc xây dựng và phát triển phân hiệu; văn bản pháp lý về quyền sử dụng đất (nếu có);</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 </w:t>
      </w:r>
      <w:r w:rsidRPr="008309C7">
        <w:rPr>
          <w:rFonts w:eastAsia="Times New Roman" w:cs="Times New Roman"/>
          <w:sz w:val="26"/>
          <w:szCs w:val="26"/>
          <w:lang w:val="vi-VN"/>
        </w:rPr>
        <w:t>Đề án thành lập phân hiệu;</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 </w:t>
      </w:r>
      <w:r w:rsidRPr="008309C7">
        <w:rPr>
          <w:rFonts w:eastAsia="Times New Roman" w:cs="Times New Roman"/>
          <w:sz w:val="26"/>
          <w:szCs w:val="26"/>
          <w:lang w:val="vi-VN"/>
        </w:rPr>
        <w:t xml:space="preserve">Đối với hồ sơ cho phép thành lập phân hiệu trường đại học tư thục, ngoài các văn bản nêu trên thì hồ sơ cần có thêm cam kết đầu tư của Hội đồng quản trị nhà trường và các </w:t>
      </w:r>
      <w:r w:rsidRPr="008309C7">
        <w:rPr>
          <w:rFonts w:eastAsia="Times New Roman" w:cs="Times New Roman"/>
          <w:sz w:val="26"/>
          <w:szCs w:val="26"/>
          <w:lang w:val="vi-VN"/>
        </w:rPr>
        <w:lastRenderedPageBreak/>
        <w:t>minh chứng kèm theo về khả năng tài chính của trường được cơ quan có thẩm quyền xác nhận.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Thành lập phân hiệu của trường đại học trên cơ sở cơ sở giáo dục hiện có:</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 </w:t>
      </w:r>
      <w:r w:rsidRPr="008309C7">
        <w:rPr>
          <w:rFonts w:eastAsia="Times New Roman" w:cs="Times New Roman"/>
          <w:sz w:val="26"/>
          <w:szCs w:val="26"/>
          <w:lang w:val="vi-VN"/>
        </w:rPr>
        <w:t>Tờ trình đề nghị phê duyệt chủ trương thành lập phân hiệu của cơ quan chủ quản trường đại học công lập và cơ sở giáo dục hiện có hoặc đề nghị phê duyệt chủ trương cho phép thành lập phân hiệu của Chủ tịch Hội đồng quản trị trường đại học tư thục và cơ sở giáo dục hiện có. Nội dung chính của tờ trình đề nghị phê duyệt chủ trương thành lập hoặc cho phép thành lập phân hiệu cần nêu rõ về sự cần thiết, tên gọi, vị trí pháp lý, mục tiêu thành lập; kế hoạch xây dựng và phát triển trong từng giai đoạn; chức năng, nhiệm vụ, cơ cấu bộ máy tổ chức, quản lý và nhân sự; ngành nghề và quy mô đào tạo; nguồn lực tài chính; đất đai, cơ sở vật chất của phân hiệu;</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 </w:t>
      </w:r>
      <w:r w:rsidRPr="008309C7">
        <w:rPr>
          <w:rFonts w:eastAsia="Times New Roman" w:cs="Times New Roman"/>
          <w:sz w:val="26"/>
          <w:szCs w:val="26"/>
          <w:lang w:val="vi-VN"/>
        </w:rPr>
        <w:t>Văn bản chấp thuận về việc thành lập phân hiệu của Ủy ban nhân dân cấp tỉnh nơi phân hiệu đặt trụ sở.</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Trình tự đề nghị phê duyệt chủ trương thành lập hoặc chủ trương cho phép thành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Cơ quan chủ quản trường đại học công lập, Hội đồng quản trị trường đại học tư thục gửi trực tiếp hoặc qua bưu điện 01 bộ hồ sơ quy định tại khoản 3 Điều này đến Bộ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Bộ trưởng Bộ Giáo dục và Đào tạo tổ chức thẩm định hồ sơ, xem xét, phê duyệt chủ trương thành lập hoặc cho phép thành lập phân hiệu;</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Giải quyết hồ sơ: Sau thời hạn 45 ngày làm việc, kể từ khi nhận được hồ sơ thành lập phân hiệu theo đúng quy định, Bộ trưởng Bộ Giáo dục và Đào tạo có trách nhiệm trả lời bằng văn bản về kết quả xử lý hồ sơ;</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Hết thời hạn 03 năm, kể từ ngày có văn bản của Bộ trưởng Bộ Giáo dục và Đào tạo phê duyệt chủ trương thành lập hoặc cho phép thành lập phân hiệu, nếu không trình được Hồ sơ đề nghị thành lập hoặc cho phép thành lập phân hiệu thì Bộ trưởng Bộ Giáo dục và Đào tạo quyết định hủy bỏ văn bản phê duyệt chủ trương thành lập hoặc cho phép thành lập phân hiệu;</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Trường hợp văn bản phê duyệt chủ trương thành lập hoặc cho phép thành lập phân hiệu hết hiệu lực hoặc bị hủy bỏ thì Nhà nước sẽ thu hồi đất để tiếp tục bố trí cho cơ sở giáo dục khác sử dụng, không thay đổi mục đích sử dụng đất cho giáo dục; đối với các tài sản trên đất sẽ giải quyết theo các quy định hiện hành.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5. </w:t>
      </w:r>
      <w:r w:rsidRPr="008309C7">
        <w:rPr>
          <w:rFonts w:eastAsia="Times New Roman" w:cs="Times New Roman"/>
          <w:sz w:val="26"/>
          <w:szCs w:val="26"/>
          <w:lang w:val="vi-VN"/>
        </w:rPr>
        <w:t>Hồ sơ đề nghị Bộ trưởng Bộ Giáo dục và Đào tạo quyết định thành lập hoặc cho phép thành lập phân hiệu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Văn bản phê duyệt chủ trương thành lập hoặc chủ trương cho phép thành lập phân hiệu của Bộ trưởng Bộ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Văn bản pháp lý xác nhận về quyền sử dụng đất hoặc văn bản của cơ quan có thẩm quyền giao đất hoặc cho thuê đất từ 50 năm trở lên để xây dựng phân hiệu, trong đó xác định rõ địa điểm, mốc giới, địa chỉ, diện tích của khu đất nơi đặt trụ sở phân hiệu;</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Quy hoạch xây dựng phân hiệu và thiết kế tổng thể đã được cơ quan chủ quản phê duyệt đối với phân hiệu của trường đại học công lập hoặc Ủy ban nhân dân cấp tỉnh phê duyệt đối với phân hiệu của trường đại học tư thục;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d) </w:t>
      </w:r>
      <w:r w:rsidRPr="008309C7">
        <w:rPr>
          <w:rFonts w:eastAsia="Times New Roman" w:cs="Times New Roman"/>
          <w:sz w:val="26"/>
          <w:szCs w:val="26"/>
          <w:lang w:val="vi-VN"/>
        </w:rPr>
        <w:t>Văn bản báo cáo chi tiết về tình hình triển khai đề án đầu tư thành lập phân hiệu của trường đại học kèm theo xác nhận của Ủy ban nhân dân cấp tỉnh nơi phân hiệu đặt trụ sở;</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đ) Dự kiến ngành, chuyên ngành đào tạo, cán bộ quản lý và quy mô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e) </w:t>
      </w:r>
      <w:r w:rsidRPr="008309C7">
        <w:rPr>
          <w:rFonts w:eastAsia="Times New Roman" w:cs="Times New Roman"/>
          <w:sz w:val="26"/>
          <w:szCs w:val="26"/>
          <w:lang w:val="vi-VN"/>
        </w:rPr>
        <w:t>Các văn bản pháp lý xác nhận về vốn của chủ đầu tư bao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 </w:t>
      </w:r>
      <w:r w:rsidRPr="008309C7">
        <w:rPr>
          <w:rFonts w:eastAsia="Times New Roman" w:cs="Times New Roman"/>
          <w:sz w:val="26"/>
          <w:szCs w:val="26"/>
          <w:lang w:val="vi-VN"/>
        </w:rPr>
        <w:t>Các thuyết minh khả năng đầu tư tài chính, quyết định đầu tư tài chính và điều kiện cơ sở vật chất - kỹ thuật của cơ quan chủ quản (đối với trường đại học công lập);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 </w:t>
      </w:r>
      <w:r w:rsidRPr="008309C7">
        <w:rPr>
          <w:rFonts w:eastAsia="Times New Roman" w:cs="Times New Roman"/>
          <w:sz w:val="26"/>
          <w:szCs w:val="26"/>
          <w:lang w:val="vi-VN"/>
        </w:rPr>
        <w:t>Các văn bản xác nhận của ngân hàng về số tiền hiện có; các chứng từ liên quan đến số vốn đã được đầu tư xây dựng và mua sắm trang thiết bị cho phân hiệu (có xác nhận của cơ quan tài chính có thẩm quyền về số vốn đã đầu tư xây dựng trường và xác nhận của ngân hàng về số vốn trong tài khoản của trường đại học tư thục).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6</w:t>
      </w:r>
      <w:r w:rsidRPr="008309C7">
        <w:rPr>
          <w:rFonts w:eastAsia="Times New Roman" w:cs="Times New Roman"/>
          <w:sz w:val="26"/>
          <w:szCs w:val="26"/>
          <w:lang w:val="vi-VN"/>
        </w:rPr>
        <w:t>.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Trường đại học gửi trực tiếp hoặc qua bưu điện 01 bộ hồ sơ quy định tại khoản 5 Điều này đến Bộ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Trong thời hạn 15 ngày làm việc, kể từ ngày nhận được hồ sơ, nếu hồ sơ không đầy đủ theo quy định, Bộ trưởng Bộ Giáo dục và Đào tạo có trách nhiệm thông báo bằng văn bản cho trường đại học biết để sửa đổi, bổ sung;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Đối với các hồ sơ đã đầy đủ theo quy định tại khoản 5 Điều này, trong vòng 60 ngày làm việc, Bộ Giáo dục và Đào tạo có trách nhiệm chủ trì, phối hợp với các cơ quan có liên quan, tổ chức thẩm định hồ sơ và thẩm định thực tế để đánh giá chính xác về những điều kiện và nội dung đề án, hoàn thiện hồ sơ gửi Bộ Kế hoạch và Đầu tư, Bộ Tài chính, Bộ Nội vụ xin ý kiến bằng văn bản đối với các đề án đáp ứng điều kiện theo quy định và có văn bản thông báo cho trường đại học đối với những đề án chưa đủ điều kiện. Việc thẩm định thực tế đề án do Hội đồng thẩm định gồm: Đại diện Bộ Giáo dục và Đào tạo, Bộ Kế hoạch và Đầu tư, Bộ Nội vụ, Bộ Tài chính và Ủy ban nhân dân cấp tỉnh nơi phân hiệu trường đại học đặt trụ sở thực hiện. Hội đồng thẩm định do Bộ trưởng Bộ Giáo dục và Đào tạo quyết định thành lập và có nhiệm vụ tham mưu cho Bộ trưởng Bộ Giáo dục và Đào tạo về tính khả thi của đề án;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d) </w:t>
      </w:r>
      <w:r w:rsidRPr="008309C7">
        <w:rPr>
          <w:rFonts w:eastAsia="Times New Roman" w:cs="Times New Roman"/>
          <w:sz w:val="26"/>
          <w:szCs w:val="26"/>
          <w:lang w:val="vi-VN"/>
        </w:rPr>
        <w:t>Trong thời hạn 30 ngày làm việc, kể từ ngày nhận đủ ý kiến bằng văn bản của các cơ quan, đơn vị liên quan, Bộ Giáo dục và Đào tạo tổng hợp các ý kiến hoàn thiện hồ sơ đề án và xem xét quyết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Hết thời hạn 04 năm, kể từ khi quyết định của Bộ trưởng Bộ Giáo dục và Đào tạo về thành lập hoặc cho phép thành lập phân hiệu có hiệu lực, nếu phân hiệu không đủ điều kiện để được phép hoạt động đào tạo thì Bộ trưởng Bộ Giáo dục và Đào tạo quyết định hủy bỏ quyết định thành lập hoặc cho phép thành lập phân hiệu, đồng thời có văn bản thông báo gửi Ủy ban nhân dân cấp tỉnh nơi phân hiệu đặt trụ sở để xử lý thu hồi quyền sử dụng đất xây dựng phân hiệu đã giao theo thẩm quyền;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Trường hợp quyết định thành lập hoặc cho phép thành lập phân hiệu hết hiệu lực thì Nhà nước sẽ thu hồi đất theo quy định hiện hành của pháp luật về đất đai; đối với các tài sản trên đất sẽ giải quyết theo các quy định hiện hành.</w:t>
      </w:r>
    </w:p>
    <w:p w:rsidR="008309C7" w:rsidRPr="008309C7" w:rsidRDefault="008309C7" w:rsidP="008309C7">
      <w:pPr>
        <w:rPr>
          <w:rFonts w:eastAsia="Times New Roman" w:cs="Times New Roman"/>
          <w:sz w:val="26"/>
          <w:szCs w:val="26"/>
        </w:rPr>
      </w:pPr>
      <w:bookmarkStart w:id="124" w:name="dieu_93"/>
      <w:r w:rsidRPr="008309C7">
        <w:rPr>
          <w:rFonts w:eastAsia="Times New Roman" w:cs="Times New Roman"/>
          <w:b/>
          <w:bCs/>
          <w:sz w:val="26"/>
          <w:szCs w:val="26"/>
          <w:lang w:val="vi-VN"/>
        </w:rPr>
        <w:t>Điều 93. Điều kiện, thủ tục để phân hiệu của trường đại học hoạt động đào tạo</w:t>
      </w:r>
      <w:bookmarkEnd w:id="124"/>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Điều kiện để phân hiệu của trường đại học hoạt động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Có quyết định thành lập hoặc cho phép thành lập phân hiệu của Bộ trưởng Bộ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Có đất đai, cơ sở vật chất, thiết bị, ký túc xá sinh viên, cơ sở phục vụ giáo dục thể chất đáp ứng yêu cầu hoạt động theo quy định. Địa điểm xây dựng phân hiệu phải bảo đảm về môi trường giáo dục, an toàn cho người học, nhà giáo, cán bộ quản lý và nhân viên theo nội dung tại đề án thành lập phân hiệu đã cam kết;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 xml:space="preserve">c) </w:t>
      </w:r>
      <w:r w:rsidRPr="008309C7">
        <w:rPr>
          <w:rFonts w:eastAsia="Times New Roman" w:cs="Times New Roman"/>
          <w:sz w:val="26"/>
          <w:szCs w:val="26"/>
          <w:lang w:val="vi-VN"/>
        </w:rPr>
        <w:t>Có chương trình đào tạo đối với các ngành hoặc chuyên ngành đào tạo (trừ những ngành và chuyên ngành mà trường đại học xin phép thành lập phân hiệu đã được phép đào tạo) và giáo trình, tài liệu giảng dạy, học tập theo quy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d) </w:t>
      </w:r>
      <w:r w:rsidRPr="008309C7">
        <w:rPr>
          <w:rFonts w:eastAsia="Times New Roman" w:cs="Times New Roman"/>
          <w:sz w:val="26"/>
          <w:szCs w:val="26"/>
          <w:lang w:val="vi-VN"/>
        </w:rPr>
        <w:t>Có đội ngũ giảng viên cơ hữu và cán bộ quản lý đủ về số lượng, đồng bộ về cơ cấu, phù hợp với ngành, nghề đào tạo, đạt tiêu chuẩn về phẩm chất và trình độ đào tạo, bảo đảm thực hiện mục tiêu, chương trình giáo dục; đáp ứng yêu cầu về giảng viên đại học và cán bộ quản lý theo quy định hiện hành của Bộ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Có đủ nguồn lực tài chính để bảo đảm hoạt động của phân hiệu;</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e) </w:t>
      </w:r>
      <w:r w:rsidRPr="008309C7">
        <w:rPr>
          <w:rFonts w:eastAsia="Times New Roman" w:cs="Times New Roman"/>
          <w:sz w:val="26"/>
          <w:szCs w:val="26"/>
          <w:lang w:val="vi-VN"/>
        </w:rPr>
        <w:t>Có quy chế tổ chức, hoạt động và quy chế tài chính nội bộ của phân hiệu.</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Thủ tục để phân hiệu của trường đại học hoạt động đào tạo thực hiện như thủ tục cho phép trường đại học hoạt động đào tạo theo quy định tại Điều 90 Nghị định này.</w:t>
      </w:r>
    </w:p>
    <w:p w:rsidR="008309C7" w:rsidRPr="008309C7" w:rsidRDefault="008309C7" w:rsidP="008309C7">
      <w:pPr>
        <w:rPr>
          <w:rFonts w:eastAsia="Times New Roman" w:cs="Times New Roman"/>
          <w:sz w:val="26"/>
          <w:szCs w:val="26"/>
        </w:rPr>
      </w:pPr>
      <w:bookmarkStart w:id="125" w:name="dieu_94"/>
      <w:r w:rsidRPr="008309C7">
        <w:rPr>
          <w:rFonts w:eastAsia="Times New Roman" w:cs="Times New Roman"/>
          <w:b/>
          <w:bCs/>
          <w:sz w:val="26"/>
          <w:szCs w:val="26"/>
          <w:lang w:val="vi-VN"/>
        </w:rPr>
        <w:t>Điều 94. Sáp nhập, chia, tách trường đại học</w:t>
      </w:r>
      <w:bookmarkEnd w:id="125"/>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Việc sáp nhập, chia, tách trường đại học phải bảo đảm các yêu cầu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Phù hợp với quy hoạch mạng lưới trường đại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Đáp ứng yêu cầu phát triển kinh tế - xã hội của đất nước;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xml:space="preserve">c) Bảo đảm quyền, lợi ích hợp pháp của người học, nhà giáo, cán bộ quản lý và nhân viên của trường; </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Góp phần nâng cao chất lượng và hiệu quả giáo dục đại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Thủ tướng Chính phủ quyết định sáp nhập, chia, tách trường đại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3</w:t>
      </w:r>
      <w:r w:rsidRPr="008309C7">
        <w:rPr>
          <w:rFonts w:eastAsia="Times New Roman" w:cs="Times New Roman"/>
          <w:sz w:val="26"/>
          <w:szCs w:val="26"/>
          <w:lang w:val="vi-VN"/>
        </w:rPr>
        <w:t>.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Tờ trình của cơ quan chủ quản (đối với trường công lập); tờ trình của trường đại học (đối với trường tư thục) trình Bộ Giáo dục và Đào tạo về việc sáp nhập, chia, tách trường đại học kèm theo ý kiến của Ủy ban nhân dân cấp tỉnh nơi đặt trụ sở chính của trường sau khi sáp nhập hoặc sau khi chia, tách;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Biên bản họp Đại hội cổ đông về việc sáp nhập, chia, tách trường đại học (đối với trường tư thục);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Đề án sáp nhập, chia, tách trường đại học, trong đó làm rõ mục đích của việc sáp nhập, chia, tách trường đại học; trụ sở chính của trường sau khi sáp nhập, chia, tách; dự kiến cơ cấu tổ chức nhân sự; phương án đối với người học, nhà giáo, cán bộ quản lý và nhân viên của trường; kế hoạch, lộ trình thực hiện việc sáp nhập, chia, tách; thủ tục và thời hạn chuyển đổi tài sản, chuyển đổi vốn góp, cổ phần.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4</w:t>
      </w:r>
      <w:r w:rsidRPr="008309C7">
        <w:rPr>
          <w:rFonts w:eastAsia="Times New Roman" w:cs="Times New Roman"/>
          <w:sz w:val="26"/>
          <w:szCs w:val="26"/>
          <w:lang w:val="vi-VN"/>
        </w:rPr>
        <w:t>.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Trong thời hạn 15 ngày làm việc, kể từ ngày nhận được hồ sơ, nếu hồ sơ không đầy đủ theo quy định tại khoản 3 Điều này, Bộ Giáo dục và Đào tạo thông báo bằng văn bản cho cơ quan chủ quản (đối với trường công lập); trường đại học (đối với trường tư thục) để sửa đổi, bổ sung;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Trường hợp hồ sơ đáp ứng theo quy định tại khoản 3 Điều này, trong vòng 30 ngày làm việc, Bộ Giáo dục và Đào tạo chủ trì thẩm định, phối hợp với các bộ, ngành có liên quan trình Thủ tướng Chính phủ xem xét, quyết định.</w:t>
      </w:r>
    </w:p>
    <w:p w:rsidR="008309C7" w:rsidRPr="008309C7" w:rsidRDefault="008309C7" w:rsidP="008309C7">
      <w:pPr>
        <w:rPr>
          <w:rFonts w:eastAsia="Times New Roman" w:cs="Times New Roman"/>
          <w:sz w:val="26"/>
          <w:szCs w:val="26"/>
        </w:rPr>
      </w:pPr>
      <w:bookmarkStart w:id="126" w:name="dieu_95"/>
      <w:r w:rsidRPr="008309C7">
        <w:rPr>
          <w:rFonts w:eastAsia="Times New Roman" w:cs="Times New Roman"/>
          <w:b/>
          <w:bCs/>
          <w:sz w:val="26"/>
          <w:szCs w:val="26"/>
          <w:lang w:val="vi-VN"/>
        </w:rPr>
        <w:t>Điều 95. Đình chỉ hoạt động đào tạo của trường đại học, phân hiệu của trường đại học</w:t>
      </w:r>
      <w:bookmarkEnd w:id="126"/>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Trường đại học, phân hiệu của trường đại học bị đình chỉ hoạt động đào tạo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a) Có hành vi gian lận để được thành lập hoặc cho phép thành lập, cho phép hoạt động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Không bảo đảm một trong các điều kiện để được cho phép hoạt động đào tạo theo quy định tại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Người cho phép hoạt động đào tạo không đúng thẩm quyền;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Vi phạm quy định của pháp luật về giáo dục bị xử phạt vi phạm hành chính ở mức độ phải đình chỉ hoạt động;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Các trường hợp khác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Bộ trưởng Bộ Giáo dục và Đào tạo quyết định đình chỉ hoạt động đào tạo đối với trường đại học, phân hiệu của trường đại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Quyết định đình chỉ hoạt động đào tạo phải xác định rõ lý do đình chỉ, thời hạn đình chỉ, biện pháp bảo đảm quyền, lợi ích hợp pháp của người học, nhà giáo, cán bộ quản lý và nhân viên trong trường và phải công bố công khai trên các phương tiện thông tin đại chúng.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Sau thời hạn đình chỉ, nếu nguyên nhân dẫn đến việc đình chỉ được khắc phục thì người có thẩm quyền quyết định đình chỉ ra quyết định cho phép trường đại học, phân hiệu của trường đại học hoạt động đào tạo trở lại và phải được công bố công khai trên các phương tiện thông tin đại chúng. Nếu chưa cho phép hoạt động đào tạo trở lại thì có văn bản thông báo cho trường nêu rõ lý do và hướng giải quyết.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5. </w:t>
      </w:r>
      <w:r w:rsidRPr="008309C7">
        <w:rPr>
          <w:rFonts w:eastAsia="Times New Roman" w:cs="Times New Roman"/>
          <w:sz w:val="26"/>
          <w:szCs w:val="26"/>
          <w:lang w:val="vi-VN"/>
        </w:rPr>
        <w:t>Hồ sơ đề nghị được hoạt động đào tạo trở lại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Tờ trình cho phép hoạt động đào tạo trở lại;</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Quyết định thành lập đoàn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Biên bản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6. </w:t>
      </w:r>
      <w:r w:rsidRPr="008309C7">
        <w:rPr>
          <w:rFonts w:eastAsia="Times New Roman" w:cs="Times New Roman"/>
          <w:sz w:val="26"/>
          <w:szCs w:val="26"/>
          <w:lang w:val="vi-VN"/>
        </w:rPr>
        <w:t>Trình tự cho phép trường đại học, phân hiệu của trường đại học hoạt động đào tạo trở lại được thực hiện theo quy định tại khoản 3 Điều 90 của Nghị định này.</w:t>
      </w:r>
    </w:p>
    <w:p w:rsidR="008309C7" w:rsidRPr="008309C7" w:rsidRDefault="008309C7" w:rsidP="008309C7">
      <w:pPr>
        <w:rPr>
          <w:rFonts w:eastAsia="Times New Roman" w:cs="Times New Roman"/>
          <w:sz w:val="26"/>
          <w:szCs w:val="26"/>
        </w:rPr>
      </w:pPr>
      <w:bookmarkStart w:id="127" w:name="dieu_96"/>
      <w:r w:rsidRPr="008309C7">
        <w:rPr>
          <w:rFonts w:eastAsia="Times New Roman" w:cs="Times New Roman"/>
          <w:b/>
          <w:bCs/>
          <w:sz w:val="26"/>
          <w:szCs w:val="26"/>
          <w:lang w:val="vi-VN"/>
        </w:rPr>
        <w:t>Điều 96. Giải thể trường đại học, phân hiệu của trường đại học</w:t>
      </w:r>
      <w:bookmarkEnd w:id="127"/>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Trường đại học, phân hiệu của trường đại học bị giải thể trong những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Vi phạm nghiêm trọng các quy định của pháp luật về quản lý và tổ chức hoạt động của trường đại học, phân hiệu của trường đại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Hết thời hạn đình chỉ ghi trong quyết định đình chỉ hoạt động đào tạo mà không khắc phục được nguyên nhân dẫn đến việc bị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Mục tiêu và nội dung hoạt động trong quyết định thành lập hoặc cho phép thành lập trường không còn phù hợp với yêu cầu phát triển kinh tế - xã hội của đất nước;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d) </w:t>
      </w:r>
      <w:r w:rsidRPr="008309C7">
        <w:rPr>
          <w:rFonts w:eastAsia="Times New Roman" w:cs="Times New Roman"/>
          <w:sz w:val="26"/>
          <w:szCs w:val="26"/>
          <w:lang w:val="vi-VN"/>
        </w:rPr>
        <w:t>Theo đề nghị của tổ chức, cá nhân thành lập trường đại học; phân hiệu của trường đại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Không thực hiện đúng cam kết thể hiện trong đề án được phê duyệt hết thời hạn 05 năm, kể từ ngày quyết định thành lập hoặc cho phép thành lập có hiệu lực.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Thủ tướng Chính phủ có thẩm quyền giải thể trường đại học. Bộ trưởng Bộ Giáo dục và Đào tạo có thẩm quyền giải thể phân hiệu của trường đại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Hồ sơ giải thể trường đại học, phân hiệu của trường đại học bao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 xml:space="preserve">a) </w:t>
      </w:r>
      <w:r w:rsidRPr="008309C7">
        <w:rPr>
          <w:rFonts w:eastAsia="Times New Roman" w:cs="Times New Roman"/>
          <w:sz w:val="26"/>
          <w:szCs w:val="26"/>
          <w:lang w:val="vi-VN"/>
        </w:rPr>
        <w:t>Công văn đề nghị giải thể trường đại học, phân hiệu của trường đại học của cơ quan chủ quản hoặc của tổ chức, cá nhân thành lập trường đại học, phân hiệu của trường đại học trong đó nêu rõ lý do, mục đích giải thể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Phương án giải thể trường đại học, phân hiệu của trường đại học, trong đó nêu rõ các biện pháp bảo đảm quyền, lợi ích hợp pháp hợp pháp của người học, nhà giáo, cán bộ quản lý và nhân viên; phương án giải quyết tài chính, tài sản của nhà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4</w:t>
      </w:r>
      <w:r w:rsidRPr="008309C7">
        <w:rPr>
          <w:rFonts w:eastAsia="Times New Roman" w:cs="Times New Roman"/>
          <w:sz w:val="26"/>
          <w:szCs w:val="26"/>
          <w:lang w:val="vi-VN"/>
        </w:rPr>
        <w:t>.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Bộ Giáo dục và Đào tạo tiếp nhận hồ sơ đề nghị giải thể trường đại học, phân hiệu của trường đại học và tổ chức thẩm định. Việc thẩm định hồ sơ đề nghị giải thể trường đại học, phân hiệu của trường đại học được thực hiện như đối với thành lập trường đại học theo quy định tại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 </w:t>
      </w:r>
      <w:r w:rsidRPr="008309C7">
        <w:rPr>
          <w:rFonts w:eastAsia="Times New Roman" w:cs="Times New Roman"/>
          <w:sz w:val="26"/>
          <w:szCs w:val="26"/>
          <w:lang w:val="vi-VN"/>
        </w:rPr>
        <w:t>Trong thời hạn 15 ngày làm việc, kể từ ngày nhận hồ sơ, nếu hồ sơ không đáp ứng được yêu cầu quy định, Bộ Giáo dục và Đào tạo thông báo cho tổ chức, cá nhân thành lập trường đại học, phân hiệu của trường đại học bổ sung và hoàn thiện hồ sơ xin giải thể trường;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 </w:t>
      </w:r>
      <w:r w:rsidRPr="008309C7">
        <w:rPr>
          <w:rFonts w:eastAsia="Times New Roman" w:cs="Times New Roman"/>
          <w:sz w:val="26"/>
          <w:szCs w:val="26"/>
          <w:lang w:val="vi-VN"/>
        </w:rPr>
        <w:t>Trong thời hạn 30 ngày làm việc, kể từ ngày nhận hồ sơ đáp ứng yêu cầu quy định, Bộ Giáo dục và Đào tạo chủ trì phối hợp với các bộ, ngành liên quan thẩm định hồ sơ đề nghị giải thể, tổng hợp trình Thủ tướng Chính phủ xem xét, quyết định đối với trường đại học hoặc quyết định đối với phân hiệu của trường đại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Trong trường hợp trường đại học, phân hiệu của trường đại học vi phạm một trong các nội dung quy định tại các điểm a, b, c và d khoản 1 Điều này mà không có đề nghị của cơ quan chủ quản hoặc của tổ chức, cá nhân thành lập trường thì Bộ Giáo dục và Đào tạo có trách nhiệm phối hợp với các bộ, ngành có liên quan thẩm định các điều kiện bị giải thể của trường đại học trình Thủ tướng Chính phủ xem xét, quyết định giải thể đối với trường đại học hoặc xem xét, quyết định giải thể đối với phân hiệu của trường đại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5. </w:t>
      </w:r>
      <w:r w:rsidRPr="008309C7">
        <w:rPr>
          <w:rFonts w:eastAsia="Times New Roman" w:cs="Times New Roman"/>
          <w:sz w:val="26"/>
          <w:szCs w:val="26"/>
          <w:lang w:val="vi-VN"/>
        </w:rPr>
        <w:t>Quyết định giải thể trường đại học, phân hiệu của trường đại học phải xác định rõ lý do giải thể, các biện pháp bảo đảm quyền hợp pháp của người học, nhà giáo, cán bộ quản lý và nhân viên và phải được công bố công khai trên phương tiện thông tin đại chúng.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6. </w:t>
      </w:r>
      <w:r w:rsidRPr="008309C7">
        <w:rPr>
          <w:rFonts w:eastAsia="Times New Roman" w:cs="Times New Roman"/>
          <w:sz w:val="26"/>
          <w:szCs w:val="26"/>
          <w:lang w:val="vi-VN"/>
        </w:rPr>
        <w:t>Đối với những trường đại học, phân hiệu của trường đại học bị giải thể thì Nhà nước sẽ thu hồi đất theo quy định hiện hành của pháp luật về đất đai; đối với các tài sản trên đất sẽ giải quyết theo các quy định hiện hành.</w:t>
      </w:r>
    </w:p>
    <w:p w:rsidR="008309C7" w:rsidRPr="008309C7" w:rsidRDefault="008309C7" w:rsidP="005A61DF">
      <w:pPr>
        <w:spacing w:before="0" w:after="0"/>
        <w:ind w:firstLine="0"/>
        <w:jc w:val="center"/>
        <w:rPr>
          <w:rFonts w:eastAsia="Times New Roman" w:cs="Times New Roman"/>
          <w:sz w:val="26"/>
          <w:szCs w:val="26"/>
        </w:rPr>
      </w:pPr>
      <w:bookmarkStart w:id="128" w:name="chuong_7"/>
      <w:r w:rsidRPr="008309C7">
        <w:rPr>
          <w:rFonts w:eastAsia="Times New Roman" w:cs="Times New Roman"/>
          <w:b/>
          <w:bCs/>
          <w:sz w:val="26"/>
          <w:szCs w:val="26"/>
          <w:lang w:val="vi-VN"/>
        </w:rPr>
        <w:t>Chương VII</w:t>
      </w:r>
      <w:bookmarkEnd w:id="128"/>
    </w:p>
    <w:p w:rsidR="008309C7" w:rsidRPr="008309C7" w:rsidRDefault="008309C7" w:rsidP="005A61DF">
      <w:pPr>
        <w:spacing w:before="0" w:after="0"/>
        <w:ind w:firstLine="0"/>
        <w:jc w:val="center"/>
        <w:rPr>
          <w:rFonts w:eastAsia="Times New Roman" w:cs="Times New Roman"/>
          <w:sz w:val="26"/>
          <w:szCs w:val="26"/>
        </w:rPr>
      </w:pPr>
      <w:bookmarkStart w:id="129" w:name="chuong_7_name"/>
      <w:r w:rsidRPr="008309C7">
        <w:rPr>
          <w:rFonts w:eastAsia="Times New Roman" w:cs="Times New Roman"/>
          <w:b/>
          <w:bCs/>
          <w:sz w:val="26"/>
          <w:szCs w:val="26"/>
          <w:lang w:val="vi-VN"/>
        </w:rPr>
        <w:t>KIỂM ĐỊNH CHẤT LƯỢNG GIÁO DỤC</w:t>
      </w:r>
      <w:bookmarkEnd w:id="129"/>
    </w:p>
    <w:p w:rsidR="008309C7" w:rsidRPr="008309C7" w:rsidRDefault="008309C7" w:rsidP="008309C7">
      <w:pPr>
        <w:rPr>
          <w:rFonts w:eastAsia="Times New Roman" w:cs="Times New Roman"/>
          <w:sz w:val="26"/>
          <w:szCs w:val="26"/>
        </w:rPr>
      </w:pPr>
      <w:bookmarkStart w:id="130" w:name="muc_1_5"/>
      <w:r w:rsidRPr="008309C7">
        <w:rPr>
          <w:rFonts w:eastAsia="Times New Roman" w:cs="Times New Roman"/>
          <w:b/>
          <w:bCs/>
          <w:sz w:val="26"/>
          <w:szCs w:val="26"/>
          <w:lang w:val="vi-VN"/>
        </w:rPr>
        <w:t>Mục 1. TỔ CHỨC KIỂM ĐỊNH CHẤT LƯỢNG GIÁO DỤC TRONG NƯỚC</w:t>
      </w:r>
      <w:bookmarkEnd w:id="130"/>
    </w:p>
    <w:p w:rsidR="008309C7" w:rsidRPr="008309C7" w:rsidRDefault="008309C7" w:rsidP="008309C7">
      <w:pPr>
        <w:rPr>
          <w:rFonts w:eastAsia="Times New Roman" w:cs="Times New Roman"/>
          <w:sz w:val="26"/>
          <w:szCs w:val="26"/>
        </w:rPr>
      </w:pPr>
      <w:bookmarkStart w:id="131" w:name="dieu_97"/>
      <w:r w:rsidRPr="008309C7">
        <w:rPr>
          <w:rFonts w:eastAsia="Times New Roman" w:cs="Times New Roman"/>
          <w:b/>
          <w:bCs/>
          <w:sz w:val="26"/>
          <w:szCs w:val="26"/>
          <w:lang w:val="vi-VN"/>
        </w:rPr>
        <w:t>Điều 97. Điều kiện thành lập tổ chức kiểm định chất lượng giáo dục công lập, cho phép thành lập tổ chức kiểm định chất lượng giáo dục tư thục</w:t>
      </w:r>
      <w:bookmarkEnd w:id="131"/>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Có đề án thành lập tổ chức kiểm định chất lượng giáo dục phù hợp với quy hoạch mạng lưới tổ chức kiểm định chất lượng giáo dục theo quy định của Luật giáo dục đại học. Nội dung đề án cần nêu rõ: Tổ chức, cá nhân đề nghị thành lập hoặc đề nghị cho phép thành lập; dự kiến tên của tổ chức ki</w:t>
      </w:r>
      <w:r w:rsidRPr="008309C7">
        <w:rPr>
          <w:rFonts w:eastAsia="Times New Roman" w:cs="Times New Roman"/>
          <w:sz w:val="26"/>
          <w:szCs w:val="26"/>
        </w:rPr>
        <w:t>ể</w:t>
      </w:r>
      <w:r w:rsidRPr="008309C7">
        <w:rPr>
          <w:rFonts w:eastAsia="Times New Roman" w:cs="Times New Roman"/>
          <w:sz w:val="26"/>
          <w:szCs w:val="26"/>
          <w:lang w:val="vi-VN"/>
        </w:rPr>
        <w:t>m định chất lượng giáo dục bằng tiếng Việt và tiếng Anh hoặc thứ tiếng khác nếu cần thiết; dự kiến địa điểm trụ sở; mục tiêu, nhiệm vụ; đối tượng và phạm vi hoạt động kiểm định chất lượng giáo dục; dự kiến số lượng, cơ cấu trình độ của các kiểm định viên; cơ cấu tổ chức nhân sự; các điều kiện cơ sở vật chất, nguồn lực tài chính; kế hoạch, lộ trình phát triển và giải pháp thực hiện trong từng giai đoạn.</w:t>
      </w:r>
    </w:p>
    <w:p w:rsidR="008309C7" w:rsidRPr="008309C7" w:rsidRDefault="008309C7" w:rsidP="008309C7">
      <w:pPr>
        <w:rPr>
          <w:rFonts w:eastAsia="Times New Roman" w:cs="Times New Roman"/>
          <w:sz w:val="26"/>
          <w:szCs w:val="26"/>
        </w:rPr>
      </w:pPr>
      <w:bookmarkStart w:id="132" w:name="dieu_98"/>
      <w:r w:rsidRPr="008309C7">
        <w:rPr>
          <w:rFonts w:eastAsia="Times New Roman" w:cs="Times New Roman"/>
          <w:b/>
          <w:bCs/>
          <w:sz w:val="26"/>
          <w:szCs w:val="26"/>
          <w:lang w:val="vi-VN"/>
        </w:rPr>
        <w:t>Điều 98. Thủ tục thành lập tổ chức kiểm định chất lượng giáo dục công lập hoặc cho phép thành lập tổ chức kiểm định chất lượng giáo dục tư thục</w:t>
      </w:r>
      <w:bookmarkEnd w:id="132"/>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1. Bộ trưởng Bộ Giáo dục và Đào tạo quyết định thành lập tổ chức kiểm định chất lượng giáo dục công lập hoặc cho phép thành lập tổ chức kiểm định chất lượng giáo dục tư thục.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Tờ trình đề nghị thành lập tổ chức kiểm định chất lượng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Đề án thành lập tổ chức kiểm định chất lượng giáo dục theo quy định tại Điều 97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Lý lịch cá nhân có xác nhận của Ủy ban nhân dân cấp xã đối với cá nhân đề nghị thành lập hoặc bản sao có chứng thực quyết định thành lập đối với tổ chức đề nghị thành lập; dự kiến Giám đốc, các Phó Giám đốc (nếu có) và các thành viên hội đồng kiểm định chất lượng giáo dục kèm theo lý lịch có xác nhận của cơ quan, tổ chức nơi công tác hoặc của Ủy ban nhân dân cấp xã; bản sao có chứng thực thẻ kiểm định viên và văn bằng của kiểm định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Tổ chức, cá nhân gửi trực tiếp hoặc qua bưu điện 01 bộ hồ sơ quy định tại khoản 2 Điều này đến Bộ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Trong thời hạn 05 ngày làm việc, kể từ ngày nhận được hồ sơ, nếu hồ sơ chưa đầy đủ theo quy định, Bộ Giáo dục và Đào tạo thông báo bằng văn bản để tổ chức, cá nhân chỉnh sửa, bổ sung hồ sơ. Trong thời hạn 15 ngày làm việc, kể từ ngày nhận đủ hồ sơ hợp lệ, Bộ Giáo dục và Đào tạo thẩm định hồ sơ, thẩm tra tính xác thực của tài liệu trong hồ sơ. Nếu đủ điều kiện theo quy định, Bộ trưởng Bộ Giáo dục và Đào tạo quyết định thành lập hoặc cho phép thành lập tổ chức kiểm định chất lượng giáo dục, nếu không đủ điều kiện thì có văn bản thông báo nêu rõ lý do.</w:t>
      </w:r>
    </w:p>
    <w:p w:rsidR="008309C7" w:rsidRPr="008309C7" w:rsidRDefault="008309C7" w:rsidP="008309C7">
      <w:pPr>
        <w:rPr>
          <w:rFonts w:eastAsia="Times New Roman" w:cs="Times New Roman"/>
          <w:sz w:val="26"/>
          <w:szCs w:val="26"/>
        </w:rPr>
      </w:pPr>
      <w:bookmarkStart w:id="133" w:name="dieu_99"/>
      <w:r w:rsidRPr="008309C7">
        <w:rPr>
          <w:rFonts w:eastAsia="Times New Roman" w:cs="Times New Roman"/>
          <w:b/>
          <w:bCs/>
          <w:sz w:val="26"/>
          <w:szCs w:val="26"/>
          <w:lang w:val="vi-VN"/>
        </w:rPr>
        <w:t>Điều 99. Điều kiện hoạt động kiểm định chất lượng giáo dục</w:t>
      </w:r>
      <w:bookmarkEnd w:id="133"/>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Có quyết định thành lập hoặc cho phép thành lập của Bộ trưởng Bộ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Có trụ sở hoạt động ổn định và điều kiện cơ sở vật chất đảm bảo cho hoạt động kiểm định chất lượng giáo dục; có phòng làm việc đủ cho các kiểm định viên với diện tích tối thiểu là 08 m</w:t>
      </w:r>
      <w:r w:rsidRPr="008309C7">
        <w:rPr>
          <w:rFonts w:eastAsia="Times New Roman" w:cs="Times New Roman"/>
          <w:sz w:val="26"/>
          <w:szCs w:val="26"/>
          <w:vertAlign w:val="superscript"/>
          <w:lang w:val="vi-VN"/>
        </w:rPr>
        <w:t>2</w:t>
      </w:r>
      <w:r w:rsidRPr="008309C7">
        <w:rPr>
          <w:rFonts w:eastAsia="Times New Roman" w:cs="Times New Roman"/>
          <w:sz w:val="26"/>
          <w:szCs w:val="26"/>
          <w:lang w:val="vi-VN"/>
        </w:rPr>
        <w:t>/người; có trang thiết bị phục vụ hoạt động kiểm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Có số vốn tối thiểu 02 tỷ đồng để triển khai các hoạt động.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Có ít nhất 10 kiểm định viên đã được cấp thẻ kiểm định viên và làm việc toàn thời gian cho tổ chức kiểm định chất lượng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5. </w:t>
      </w:r>
      <w:r w:rsidRPr="008309C7">
        <w:rPr>
          <w:rFonts w:eastAsia="Times New Roman" w:cs="Times New Roman"/>
          <w:sz w:val="26"/>
          <w:szCs w:val="26"/>
          <w:lang w:val="vi-VN"/>
        </w:rPr>
        <w:t>Có trang thông tin điện tử của tổ chức kiểm định chất lượng giáo dục.</w:t>
      </w:r>
    </w:p>
    <w:p w:rsidR="008309C7" w:rsidRPr="008309C7" w:rsidRDefault="008309C7" w:rsidP="008309C7">
      <w:pPr>
        <w:rPr>
          <w:rFonts w:eastAsia="Times New Roman" w:cs="Times New Roman"/>
          <w:sz w:val="26"/>
          <w:szCs w:val="26"/>
        </w:rPr>
      </w:pPr>
      <w:bookmarkStart w:id="134" w:name="dieu_100"/>
      <w:r w:rsidRPr="008309C7">
        <w:rPr>
          <w:rFonts w:eastAsia="Times New Roman" w:cs="Times New Roman"/>
          <w:b/>
          <w:bCs/>
          <w:sz w:val="26"/>
          <w:szCs w:val="26"/>
          <w:lang w:val="vi-VN"/>
        </w:rPr>
        <w:t>Điều 100. Thủ tục cho phép hoạt động kiểm định chất lượng giáo dục</w:t>
      </w:r>
      <w:bookmarkEnd w:id="134"/>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1. Bộ trưởng Bộ Giáo dục và Đào tạo quyết định cho phép hoạt động kiểm định chất lượng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Tờ trình đề nghị cho phép hoạt động kiểm định chất lượng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Văn bản chứng nhận quyền sử dụng đất và sở hữu nhà của tổ chức kiểm định chất lượng giáo dục hoặc hợp đồng thuê nhà làm trụ sở của tổ chức kiểm định chất lượng giáo dục trong thời hạn ít nhất 02 năm, có xác nhận của cơ quan có thẩm quyền; bản kê diện tích phòng làm việc và trang thiết bị;</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Văn bản xác nhận của ngân hàng hoạt động hợp pháp tại Việt Nam hoặc kho bạc nhà nước về tài khoản và vốn của tổ chức kiểm định chất lượng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d) Bản sao có chứng thực quyết định thành lập hoặc cho phép thành lập tổ chức kiểm định chất lượng giáo dục; quyết định bổ nhiệm Giám đốc tổ chức kiểm định chất lượng giáo dục; danh sách kiểm định viên kèm theo lý lịch, bản sao có chứng thực thẻ kiểm định viên và văn bằng của kiểm định viên; quyết định tuyển dụng hoặc hợp đồng lao động đã được ký kết giữa tổ chức kiểm định chất lượng giáo dục với kiểm định viên;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Địa chỉ trang thông tin điện tử của tổ chức kiểm định chất lượng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Tổ chức kiểm định chất lượng giáo dục gửi trực tiếp hoặc qua bưu điện 01 bộ hồ sơ quy định tại khoản 2 Điều này đến Bộ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Trong thời hạn 10 ngày làm việc, kể từ ngày Bộ Giáo dục và Đào tạo nhận hồ sơ, nếu hồ sơ chưa đúng quy định thì thông báo bằng văn bản cho tổ chức kiểm định chất lượng giáo dục về những nội dung cần chỉnh sửa, bổ sung;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Trong thời hạn 30 ngày làm việc, kể từ ngày nhận đủ hồ sơ hợp lệ, Bộ Giáo dục và Đào tạo tổ chức thẩm định hồ sơ, thẩm tra tính xác thực của tài liệu trong hồ sơ, trong trường hợp c</w:t>
      </w:r>
      <w:r w:rsidRPr="008309C7">
        <w:rPr>
          <w:rFonts w:eastAsia="Times New Roman" w:cs="Times New Roman"/>
          <w:sz w:val="26"/>
          <w:szCs w:val="26"/>
        </w:rPr>
        <w:t>ầ</w:t>
      </w:r>
      <w:r w:rsidRPr="008309C7">
        <w:rPr>
          <w:rFonts w:eastAsia="Times New Roman" w:cs="Times New Roman"/>
          <w:sz w:val="26"/>
          <w:szCs w:val="26"/>
          <w:lang w:val="vi-VN"/>
        </w:rPr>
        <w:t>n thiết Bộ Giáo dục và Đào tạo tổ chức kiểm tra thực tế. Nếu đủ điều kiện theo quy định, Bộ trưởng Bộ Giáo dục và Đào tạo quyết định cấp giấy phép hoạt động kiểm định chất lượng giáo dục, n</w:t>
      </w:r>
      <w:r w:rsidRPr="008309C7">
        <w:rPr>
          <w:rFonts w:eastAsia="Times New Roman" w:cs="Times New Roman"/>
          <w:sz w:val="26"/>
          <w:szCs w:val="26"/>
        </w:rPr>
        <w:t>ế</w:t>
      </w:r>
      <w:r w:rsidRPr="008309C7">
        <w:rPr>
          <w:rFonts w:eastAsia="Times New Roman" w:cs="Times New Roman"/>
          <w:sz w:val="26"/>
          <w:szCs w:val="26"/>
          <w:lang w:val="vi-VN"/>
        </w:rPr>
        <w:t>u không đủ điều kiện thì có văn bản thông báo và nêu rõ lý do, hướng giải quyết. Gi</w:t>
      </w:r>
      <w:r w:rsidRPr="008309C7">
        <w:rPr>
          <w:rFonts w:eastAsia="Times New Roman" w:cs="Times New Roman"/>
          <w:sz w:val="26"/>
          <w:szCs w:val="26"/>
        </w:rPr>
        <w:t>ấ</w:t>
      </w:r>
      <w:r w:rsidRPr="008309C7">
        <w:rPr>
          <w:rFonts w:eastAsia="Times New Roman" w:cs="Times New Roman"/>
          <w:sz w:val="26"/>
          <w:szCs w:val="26"/>
          <w:lang w:val="vi-VN"/>
        </w:rPr>
        <w:t>y phép hoạt động ki</w:t>
      </w:r>
      <w:r w:rsidRPr="008309C7">
        <w:rPr>
          <w:rFonts w:eastAsia="Times New Roman" w:cs="Times New Roman"/>
          <w:sz w:val="26"/>
          <w:szCs w:val="26"/>
        </w:rPr>
        <w:t>ể</w:t>
      </w:r>
      <w:r w:rsidRPr="008309C7">
        <w:rPr>
          <w:rFonts w:eastAsia="Times New Roman" w:cs="Times New Roman"/>
          <w:sz w:val="26"/>
          <w:szCs w:val="26"/>
          <w:lang w:val="vi-VN"/>
        </w:rPr>
        <w:t>m định chất lượng giáo dục phải xác định rõ đối tượng, phạm vi được phép hoạt động kiểm định chất lượng giáo dục; có giá trị sử dụng 05 năm kể từ ngày cấp.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4. Chậm nhất 30 ngày trước khi giấy phép hoạt động kiểm định chất lượng giáo dục h</w:t>
      </w:r>
      <w:r w:rsidRPr="008309C7">
        <w:rPr>
          <w:rFonts w:eastAsia="Times New Roman" w:cs="Times New Roman"/>
          <w:sz w:val="26"/>
          <w:szCs w:val="26"/>
        </w:rPr>
        <w:t>ế</w:t>
      </w:r>
      <w:r w:rsidRPr="008309C7">
        <w:rPr>
          <w:rFonts w:eastAsia="Times New Roman" w:cs="Times New Roman"/>
          <w:sz w:val="26"/>
          <w:szCs w:val="26"/>
          <w:lang w:val="vi-VN"/>
        </w:rPr>
        <w:t>t thời hạn sử dụng, tổ chức kiểm định chất lượng giáo dục có tờ trình đề nghị Bộ Giáo dục và Đào tạo gia hạn giấy phép hoạt động kiểm định chất lượng giáo dục. Tờ trình nêu rõ quá trình hoạt động kèm theo các tài liệu minh chứng về việc tổ chức kiểm định chất lượng giáo dục đáp ứng các điều kiện quy định tại các khoản 2, 3 và 4 Điều 99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Trong thời hạn 15 ngày làm việc, kể từ ngày nhận tờ trình hợp lệ, Bộ Giáo dục và Đào tạo tổ chức thẩm định tờ trình và các tài liệu minh chứng, trong trường hợp cần thiết Bộ Giáo dục và Đào tạo tổ chức kiểm tra thực tế. Nếu đủ điều kiện, Bộ trưởng Bộ Giáo dục và Đào tạo gia hạn giấy phép hoạt động kiểm định chất lượng giáo dục. Thời gian gia hạn giấy phép hoạt động kiểm định chất lượng giáo dục mỗi lần không quá 05 năm. Nếu không đủ điều kiện thì có văn bản thông báo và nêu rõ lý do, hướng giải quyết.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5. </w:t>
      </w:r>
      <w:r w:rsidRPr="008309C7">
        <w:rPr>
          <w:rFonts w:eastAsia="Times New Roman" w:cs="Times New Roman"/>
          <w:sz w:val="26"/>
          <w:szCs w:val="26"/>
          <w:lang w:val="vi-VN"/>
        </w:rPr>
        <w:t>Trong quá trình hoạt động, nếu tổ chức kiểm định chất lượng giáo dục có nhu cầu điều chỉnh, bổ sung đối tượng, phạm vi hoạt động thì tổ chức kiểm định chất lượng giáo dục làm thủ tục đề nghị Bộ Giáo dục và Đào tạo cấp điều chỉnh, bổ sung giấy phép hoạt động kiểm định chất lượng giáo dục. Hồ sơ, trình tự đề nghị cấp điều chỉnh, bổ sung giấy phép hoạt động kiểm định chất lượng giáo dục như quy định tại các khoản 2 và 3 Điều này.</w:t>
      </w:r>
    </w:p>
    <w:p w:rsidR="008309C7" w:rsidRPr="008309C7" w:rsidRDefault="008309C7" w:rsidP="008309C7">
      <w:pPr>
        <w:rPr>
          <w:rFonts w:eastAsia="Times New Roman" w:cs="Times New Roman"/>
          <w:sz w:val="26"/>
          <w:szCs w:val="26"/>
        </w:rPr>
      </w:pPr>
      <w:bookmarkStart w:id="135" w:name="dieu_101"/>
      <w:r w:rsidRPr="008309C7">
        <w:rPr>
          <w:rFonts w:eastAsia="Times New Roman" w:cs="Times New Roman"/>
          <w:b/>
          <w:bCs/>
          <w:sz w:val="26"/>
          <w:szCs w:val="26"/>
          <w:lang w:val="vi-VN"/>
        </w:rPr>
        <w:t>Điều 101. Đình chỉ hoạt động kiểm định chất lượng giáo dục</w:t>
      </w:r>
      <w:bookmarkEnd w:id="135"/>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Tổ chức kiểm định chất lượng giáo dục bị đình chỉ hoạt động kiểm định chất lượng giáo dục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Có hành vi gian lận để được cấp giấy phép hoạt động kiểm định chất lượng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Giấy phép hoạt động kiểm định chất lượng giáo dục được cấp không đúng thẩm quyền;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Trong quá trình hoạt động, không duy trì được một trong các điều kiện quy định tại các khoản 2, 3 và 4 Điều 99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lastRenderedPageBreak/>
        <w:t>d) Thực hiện hoạt động kiểm định chất lượng giáo dục không khách quan, không trung thực, công nhận kết quả kiểm định chất lượng giáo dục sai so với thực tế;</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Các trường hợp khác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Bộ trưởng Bộ Giáo dục và Đào tạo quyết định đình chỉ hoạt động kiểm định chất lượng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Khi phát hiện tổ chức kiểm định chất lượng giáo dục vi phạm một trong những trường hợp quy định tại khoản 1 Điều này, Bộ Giáo dục và Đào tạo quyết định thành lập đoàn kiểm tra, tổ chức kiểm tra đánh giá mức độ vi phạm và lập biên bản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Căn cứ vào mức độ vi phạm, Bộ trưởng Bộ Giáo dục và Đào tạo xem xét quyết định đình chỉ hoạt động kiểm định chất lượng giáo dục. Quyết định đình chỉ hoạt động kiểm định chất lượng giáo dục phải xác định rõ lý do và thời hạn đình chỉ; biện pháp bảo đảm quyền, lợi ích hợp pháp của tổ chức và cá nhân liên quan. Quyết định đình chỉ hoạt động kiểm định chất lượng giáo dục phải được công bố công khai trên Cổng thông tin điện tử của Bộ Giáo dục và Đào tạo và các phương tiện thông tin đại chúng;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Sau thời hạn đình chỉ hoạt động kiểm định chất lượng giáo dục, nếu các nguyên nhân dẫn đến việc đình chỉ hoạt động được khắc phục, tổ chức kiểm định chất lượng giáo dục có tờ trình đề nghị được hoạt động kiểm định chất lượng giáo dục trở lại. Tờ trình nêu rõ việc khắc phục các nguyên nhân dẫn đến đình chỉ kèm theo các tài liệu minh chứng (nếu có);</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d) </w:t>
      </w:r>
      <w:r w:rsidRPr="008309C7">
        <w:rPr>
          <w:rFonts w:eastAsia="Times New Roman" w:cs="Times New Roman"/>
          <w:sz w:val="26"/>
          <w:szCs w:val="26"/>
          <w:lang w:val="vi-VN"/>
        </w:rPr>
        <w:t>Trong thời hạn 15 ngày làm việc, kể từ ngày nhận tờ trình hợp lệ, Bộ Giáo dục và Đào tạo tổ chức thẩm định tờ trình và các tài liệu minh chứng, trong trường hợp cần thiết Bộ Giáo dục và Đào tạo tổ chức kiểm tra thực tế. Nếu đã khắc phục được các nguyên nhân dẫn đến đến đình chỉ, Bộ trưởng Bộ Giáo dục và Đào tạo cho tổ chức kiểm định chất lượng giáo dục hoạt động trở lại, nếu không đủ điều kiện thì có văn bản thông báo và nêu rõ lý do, hướng giải quyết.</w:t>
      </w:r>
    </w:p>
    <w:p w:rsidR="008309C7" w:rsidRPr="008309C7" w:rsidRDefault="008309C7" w:rsidP="008309C7">
      <w:pPr>
        <w:rPr>
          <w:rFonts w:eastAsia="Times New Roman" w:cs="Times New Roman"/>
          <w:sz w:val="26"/>
          <w:szCs w:val="26"/>
        </w:rPr>
      </w:pPr>
      <w:bookmarkStart w:id="136" w:name="dieu_102"/>
      <w:r w:rsidRPr="008309C7">
        <w:rPr>
          <w:rFonts w:eastAsia="Times New Roman" w:cs="Times New Roman"/>
          <w:b/>
          <w:bCs/>
          <w:sz w:val="26"/>
          <w:szCs w:val="26"/>
          <w:lang w:val="vi-VN"/>
        </w:rPr>
        <w:t>Điều 102. Giải thể tổ chức kiểm định chất lượng giáo dục</w:t>
      </w:r>
      <w:bookmarkEnd w:id="136"/>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Tổ chức kiểm định chất lượng giáo dục bị giải thể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Vi phạm nghiêm trọng các quy định về quản lý, tổ chức và hoạt động của tổ chức kiểm định chất lượng giáo dục theo kết luận của cơ quan có thẩm quyền;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Sau 06 tháng kể từ ngày có quyết định thành lập hoặc cho phép thành lập, tổ chức kiểm định chất lượng giáo dục không đăng ký hoạt động kiểm định chất lượng giáo dục hoặc không đủ điều kiện để được cấp giấy phép hoạt động kiểm định chất lượng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Hết thời hạn đình chỉ hoạt động kiểm định chất lượng giáo dục mà không khắc phục được các nguyên nhân dẫn đến việc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d) Hết thời hạn giấy phép hoạt động kiểm định chất lượng giáo dục nhưng không đề nghị gia hạn hoặc không được gia hạn;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Người ký quyết định thành lập hoặc cho phép thành lập tổ chức kiểm định chất lượng giáo dục không đúng thẩm quyền;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e) </w:t>
      </w:r>
      <w:r w:rsidRPr="008309C7">
        <w:rPr>
          <w:rFonts w:eastAsia="Times New Roman" w:cs="Times New Roman"/>
          <w:sz w:val="26"/>
          <w:szCs w:val="26"/>
          <w:lang w:val="vi-VN"/>
        </w:rPr>
        <w:t>Theo đề nghị của tổ chức, cá nhân thành lập tổ chức kiểm định chất lượng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2</w:t>
      </w:r>
      <w:r w:rsidRPr="008309C7">
        <w:rPr>
          <w:rFonts w:eastAsia="Times New Roman" w:cs="Times New Roman"/>
          <w:sz w:val="26"/>
          <w:szCs w:val="26"/>
          <w:lang w:val="vi-VN"/>
        </w:rPr>
        <w:t>.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xml:space="preserve">a) Đối với trường hợp tổ chức, cá nhân thành lập tổ chức kiểm định chất lượng giáo dục đề nghị giải thể, </w:t>
      </w:r>
      <w:r w:rsidRPr="008309C7">
        <w:rPr>
          <w:rFonts w:eastAsia="Times New Roman" w:cs="Times New Roman"/>
          <w:sz w:val="26"/>
          <w:szCs w:val="26"/>
        </w:rPr>
        <w:t>h</w:t>
      </w:r>
      <w:r w:rsidRPr="008309C7">
        <w:rPr>
          <w:rFonts w:eastAsia="Times New Roman" w:cs="Times New Roman"/>
          <w:sz w:val="26"/>
          <w:szCs w:val="26"/>
          <w:lang w:val="vi-VN"/>
        </w:rPr>
        <w:t xml:space="preserve">ồ sơ gồm: Văn bản của tổ chức, cá nhân thành lập tổ chức kiểm định </w:t>
      </w:r>
      <w:r w:rsidRPr="008309C7">
        <w:rPr>
          <w:rFonts w:eastAsia="Times New Roman" w:cs="Times New Roman"/>
          <w:sz w:val="26"/>
          <w:szCs w:val="26"/>
          <w:lang w:val="vi-VN"/>
        </w:rPr>
        <w:lastRenderedPageBreak/>
        <w:t>chất lượng giáo dục đề nghị giải thể, trong đó phải nêu rõ lý do và phương án bảo đảm quyền, lợi ích hợp pháp của tổ chức và cá nhân liên quan.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Đối với các trường hợp bị buộc phải giải thể:</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Tờ trình của đơn vị chức năng thuộc Bộ Giáo dục và Đào tạo đề nghị giải thể tổ chức kiểm định chất lượng giáo dục, trong đó xác định rõ lý do đề nghị giải thể;</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Văn bản thuyết trình của đơn vị chức năng thuộc Bộ Giáo dục và Đào tạo kèm theo các chứng cứ chứng minh tổ chức kiểm định chất lượng giáo dục vi phạm quy định dẫn đến bị giải thể, được quy định từ điểm a đến điểm đ khoản 1 Điều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Đối với trường hợp tổ chức, cá nhân thành lập tổ chức kiểm định chất lượng giáo dục đề nghị giải thể:</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Tổ chức kiểm định chất lượng giáo dục gửi trực tiếp hoặc qua bưu điện 01 bộ hồ sơ đề nghị giải thể tới Bộ Giáo dục và Đào tạo;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Trong thời hạn 30 ngày làm việc, kể từ ngày nhận được hồ sơ đề nghị giải thể của tổ chức kiểm định chất lượng giáo dục, đơn vị chức năng thuộc Bộ Giáo dục và Đào tạo xác minh, xem xét, đánh giá và đề nghị Bộ trưởng Bộ Giáo dục và Đào tạo quyết định giải thể tổ chức kiểm định chất lượng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Đối với các trường hợp bị buộc phải giải thể quy định tại các điểm a, b, c, d và đ khoản 1 Điều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Đơn vị chức năng thuộc Bộ Giáo dục và Đào tạo lập hồ sơ giải thể tổ chức kiểm định chất lượng giáo dục, trong đó nêu rõ lý do giải thể và thông báo cho tổ chức kiểm định chất lượng giáo dục biết;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Trong thời hạn 30 ngày làm việc, kể từ ngày thông báo về việc lập hồ sơ giải thể tổ chức kiểm định chất lượng giáo dục, đơn vị chức năng thuộc Bộ Giáo dục và Đào tạo xác minh, xem xét, đánh giá và đề nghị Bộ trưởng Bộ Giáo dục và Đào tạo quyết định giải thể tổ chức kiểm định chất lượng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Quyết định giải thể tổ chức kiểm định chất lượng giáo dục cần nêu rõ lý do giải thể; phương án bảo đảm quyền, lợi ích hợp pháp của tổ chức và cá nhân liên quan và được công bố trên Cổng thông tin điện tử của Bộ Giáo dục và Đào tạo.</w:t>
      </w:r>
    </w:p>
    <w:p w:rsidR="008309C7" w:rsidRPr="008309C7" w:rsidRDefault="008309C7" w:rsidP="008309C7">
      <w:pPr>
        <w:rPr>
          <w:rFonts w:eastAsia="Times New Roman" w:cs="Times New Roman"/>
          <w:sz w:val="26"/>
          <w:szCs w:val="26"/>
        </w:rPr>
      </w:pPr>
      <w:bookmarkStart w:id="137" w:name="muc_2_5"/>
      <w:r w:rsidRPr="008309C7">
        <w:rPr>
          <w:rFonts w:eastAsia="Times New Roman" w:cs="Times New Roman"/>
          <w:b/>
          <w:bCs/>
          <w:sz w:val="26"/>
          <w:szCs w:val="26"/>
          <w:lang w:val="vi-VN"/>
        </w:rPr>
        <w:t>Mục 2. CÔNG NHẬN TỔ CHỨC KIỂM ĐỊNH CHẤT LƯỢNG GIÁO DỤC NƯỚC NGOÀI HOẠT ĐỘNG Ở VIỆT NAM</w:t>
      </w:r>
      <w:bookmarkEnd w:id="137"/>
    </w:p>
    <w:p w:rsidR="008309C7" w:rsidRPr="008309C7" w:rsidRDefault="008309C7" w:rsidP="008309C7">
      <w:pPr>
        <w:rPr>
          <w:rFonts w:eastAsia="Times New Roman" w:cs="Times New Roman"/>
          <w:sz w:val="26"/>
          <w:szCs w:val="26"/>
        </w:rPr>
      </w:pPr>
      <w:bookmarkStart w:id="138" w:name="dieu_103"/>
      <w:r w:rsidRPr="008309C7">
        <w:rPr>
          <w:rFonts w:eastAsia="Times New Roman" w:cs="Times New Roman"/>
          <w:b/>
          <w:bCs/>
          <w:sz w:val="26"/>
          <w:szCs w:val="26"/>
          <w:lang w:val="vi-VN"/>
        </w:rPr>
        <w:t>Điều 103. Điều kiện để tổ chức kiểm định chất lượng giáo dục nước ngoài được công nhận hoạt động ở Việt Nam</w:t>
      </w:r>
      <w:bookmarkEnd w:id="138"/>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Được nước sở tại hoặc một hiệp hội quốc tế hợp pháp công nhận hoặc cấp phép hoạt động kiểm định chất lượng giáo dục hợp pháp.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Có kinh nghiệm thực hiện các hoạt động kiểm định chất lượng giáo dục ít nhất 05 năm tính đến thời điểm được xem xét công nhận.</w:t>
      </w:r>
    </w:p>
    <w:p w:rsidR="008309C7" w:rsidRPr="008309C7" w:rsidRDefault="008309C7" w:rsidP="008309C7">
      <w:pPr>
        <w:rPr>
          <w:rFonts w:eastAsia="Times New Roman" w:cs="Times New Roman"/>
          <w:sz w:val="26"/>
          <w:szCs w:val="26"/>
        </w:rPr>
      </w:pPr>
      <w:bookmarkStart w:id="139" w:name="dieu_104"/>
      <w:r w:rsidRPr="008309C7">
        <w:rPr>
          <w:rFonts w:eastAsia="Times New Roman" w:cs="Times New Roman"/>
          <w:b/>
          <w:bCs/>
          <w:sz w:val="26"/>
          <w:szCs w:val="26"/>
          <w:lang w:val="vi-VN"/>
        </w:rPr>
        <w:t>Điều 104. Thủ tục để tổ chức kiểm định chất lượng giáo dục nước ngoài được công nhận hoạt động ở Việt Nam</w:t>
      </w:r>
      <w:bookmarkEnd w:id="139"/>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Bộ trưởng Bộ Giáo dục và Đào tạo quyết định công nhận tổ chức kiểm định chất lượng giáo dục nước ngoài hoạt động ở Việt Nam.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 xml:space="preserve">a) Văn bản đề nghị được hoạt động kiểm định chất lượng giáo dục ở Việt Nam của tổ chức kiểm định chất lượng giáo dục nước ngoài, trong đó xác định rõ thời gian hoạt động dự </w:t>
      </w:r>
      <w:r w:rsidRPr="008309C7">
        <w:rPr>
          <w:rFonts w:eastAsia="Times New Roman" w:cs="Times New Roman"/>
          <w:sz w:val="26"/>
          <w:szCs w:val="26"/>
          <w:lang w:val="vi-VN"/>
        </w:rPr>
        <w:lastRenderedPageBreak/>
        <w:t>kiến; quy trình kiểm định chất lượng giáo dục; đối tượng, phạm vi hoạt động kiểm định chất lượng giáo dục;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Văn bản chứng minh tư cách pháp lý tổ chức kiểm định chất lượng giáo dục nước ngoài do cơ quan nước ngoài cấp được hợp pháp hóa lãnh sự tại Bộ Ngoại giao Việt Nam hoặc cơ quan đại diện ngoại giao, cơ quan lãnh sự hoặc cơ quan được ủy quyền thực hiện chức năng lãnh sự của Việt Nam ở nước ngoài, trừ trường hợp Điều ước quốc tế mà Cộng hòa xã hội chủ nghĩa Việt Nam là thành viên có quy định khác;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Tóm tắt sự hình thành và phát triển của tổ chức kiểm định chất lượng giáo dục nước ngoài; trong đó nêu rõ địa chỉ đường dẫn của các trang thông tin điện tử liên quan.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Tổ chức kiểm định chất lượng giáo dục nước ngoài gửi trực tiếp hoặc qua bưu điện 01 bộ hồ sơ quy định tại khoản 2 Điều này đến Bộ Giáo dục và Đào tạo. Trong thời hạn 05 ngày làm việc, kể từ ngày nhận được hồ sơ, nếu h</w:t>
      </w:r>
      <w:r w:rsidRPr="008309C7">
        <w:rPr>
          <w:rFonts w:eastAsia="Times New Roman" w:cs="Times New Roman"/>
          <w:sz w:val="26"/>
          <w:szCs w:val="26"/>
        </w:rPr>
        <w:t xml:space="preserve">ồ </w:t>
      </w:r>
      <w:r w:rsidRPr="008309C7">
        <w:rPr>
          <w:rFonts w:eastAsia="Times New Roman" w:cs="Times New Roman"/>
          <w:sz w:val="26"/>
          <w:szCs w:val="26"/>
          <w:lang w:val="vi-VN"/>
        </w:rPr>
        <w:t>sơ chưa đ</w:t>
      </w:r>
      <w:r w:rsidRPr="008309C7">
        <w:rPr>
          <w:rFonts w:eastAsia="Times New Roman" w:cs="Times New Roman"/>
          <w:sz w:val="26"/>
          <w:szCs w:val="26"/>
        </w:rPr>
        <w:t>ầ</w:t>
      </w:r>
      <w:r w:rsidRPr="008309C7">
        <w:rPr>
          <w:rFonts w:eastAsia="Times New Roman" w:cs="Times New Roman"/>
          <w:sz w:val="26"/>
          <w:szCs w:val="26"/>
          <w:lang w:val="vi-VN"/>
        </w:rPr>
        <w:t>y đủ theo quy định, Bộ Giáo dục và Đào tạo thông báo bằng văn bản để chỉnh sửa, bổ sung hồ sơ;</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Trong thời hạn 15 ngày làm việc, kể từ ngày nhận đủ hồ sơ hợp lệ, Bộ Giáo dục và Đào tạo thẩm định hồ sơ, thẩm tra tính xác thực của tài liệu trong hồ sơ. Nếu đủ điều kiện theo quy định, Bộ trưởng Bộ Giáo dục và Đào tạo quyết định công nhận tổ chức kiểm định chất lượng giáo dục nước ngoài được hoạt động ở Việt Nam. Quyết định được đăng trên Cổng thông tin điện tử của Bộ Giáo dục và Đào tạo và các phương tiện thông tin đại chúng.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Trong quá trình hoạt động, nếu tổ chức kiểm định chất lượng giáo dục nước ngoài có nhu cầu điều chỉnh, bổ sung đối tượng, phạm vi hoạt động, tổ chức kiểm định chất lượng giáo dục nước ngoài đề nghị Bộ Giáo dục và Đào tạo quyết định công nhận bổ sung. Hồ sơ, trình tự đề nghị quyết định công nhận bổ sung như quy định tại các khoản 2 và 3 Điều này.</w:t>
      </w:r>
    </w:p>
    <w:p w:rsidR="008309C7" w:rsidRPr="008309C7" w:rsidRDefault="008309C7" w:rsidP="008309C7">
      <w:pPr>
        <w:rPr>
          <w:rFonts w:eastAsia="Times New Roman" w:cs="Times New Roman"/>
          <w:sz w:val="26"/>
          <w:szCs w:val="26"/>
        </w:rPr>
      </w:pPr>
      <w:bookmarkStart w:id="140" w:name="dieu_105"/>
      <w:r w:rsidRPr="008309C7">
        <w:rPr>
          <w:rFonts w:eastAsia="Times New Roman" w:cs="Times New Roman"/>
          <w:b/>
          <w:bCs/>
          <w:sz w:val="26"/>
          <w:szCs w:val="26"/>
          <w:lang w:val="vi-VN"/>
        </w:rPr>
        <w:t>Điều 105. Thu hồi quyết định công nhận tổ chức kiểm định chất lượng giáo dục nước ngoài hoạt động ở Việt Nam</w:t>
      </w:r>
      <w:bookmarkEnd w:id="140"/>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Tổ chức kiểm định chất lượng giáo dục nước ngoài bị thu hồi quyết định công nhận hoạt động kiểm định chất lượng giáo dục ở Việt Nam khi xảy ra một trong các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Có hành vi gian lận để được công nhận hoạt động kiểm định chất lượng giáo dục tại Việt Nam;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Quyết định công nhận hoạt động kiểm định chất lượng giáo dục được cấp không đúng thẩm quyền;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Trong quá trình hoạt động, không duy trì được điều kiện quy định tại khoản 1 Điều 103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d) </w:t>
      </w:r>
      <w:r w:rsidRPr="008309C7">
        <w:rPr>
          <w:rFonts w:eastAsia="Times New Roman" w:cs="Times New Roman"/>
          <w:sz w:val="26"/>
          <w:szCs w:val="26"/>
          <w:lang w:val="vi-VN"/>
        </w:rPr>
        <w:t>Thực hiện hoạt động kiểm định chất lượng giáo dục không khách quan, không trung thực, công nhận kết quả kiểm định chất lượng giáo dục sai so với thực tế;</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Các trường hợp khác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Bộ trưởng Bộ Giáo dục và Đào tạo quyết định thu hồi quyết định công nhận hoạt động kiểm định chất lượng giáo dục ở Việt Nam.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Khi phát hiện tổ chức kiểm định chất lượng giáo dục nước ngoài vi phạm một trong những trường hợp quy định tại khoản 1 Điều này, Bộ Giáo dục và Đào tạo quyết định thành lập đoàn kiểm tra; tổ chức kiểm tra đánh giá mức độ vi phạm và lập biên bản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 xml:space="preserve">b) </w:t>
      </w:r>
      <w:r w:rsidRPr="008309C7">
        <w:rPr>
          <w:rFonts w:eastAsia="Times New Roman" w:cs="Times New Roman"/>
          <w:sz w:val="26"/>
          <w:szCs w:val="26"/>
          <w:lang w:val="vi-VN"/>
        </w:rPr>
        <w:t>Căn cứ vào mức độ vi phạm, Bộ trưởng Bộ Giáo dục và Đào tạo xem xét thu hồi quyết định công nhận hoạt động kiểm định chất lượng giáo dục đối với tổ chức kiểm định chất lượng giáo dục nước ngoài ở Việt Nam. Quyết định phải xác định rõ lý do; biện pháp bảo đảm quyền, lợi ích hợp pháp của tổ chức và cá nhân liên quan; được công bố công khai trên C</w:t>
      </w:r>
      <w:r w:rsidRPr="008309C7">
        <w:rPr>
          <w:rFonts w:eastAsia="Times New Roman" w:cs="Times New Roman"/>
          <w:sz w:val="26"/>
          <w:szCs w:val="26"/>
        </w:rPr>
        <w:t>ổ</w:t>
      </w:r>
      <w:r w:rsidRPr="008309C7">
        <w:rPr>
          <w:rFonts w:eastAsia="Times New Roman" w:cs="Times New Roman"/>
          <w:sz w:val="26"/>
          <w:szCs w:val="26"/>
          <w:lang w:val="vi-VN"/>
        </w:rPr>
        <w:t>ng thông tin điện tử của Bộ Giáo dục và Đào tạo và các phương tiện thông tin đại chúng.</w:t>
      </w:r>
    </w:p>
    <w:p w:rsidR="008309C7" w:rsidRPr="008309C7" w:rsidRDefault="008309C7" w:rsidP="005A61DF">
      <w:pPr>
        <w:spacing w:before="0" w:after="0"/>
        <w:ind w:firstLine="0"/>
        <w:jc w:val="center"/>
        <w:rPr>
          <w:rFonts w:eastAsia="Times New Roman" w:cs="Times New Roman"/>
          <w:sz w:val="26"/>
          <w:szCs w:val="26"/>
        </w:rPr>
      </w:pPr>
      <w:bookmarkStart w:id="141" w:name="chuong_8"/>
      <w:r w:rsidRPr="008309C7">
        <w:rPr>
          <w:rFonts w:eastAsia="Times New Roman" w:cs="Times New Roman"/>
          <w:b/>
          <w:bCs/>
          <w:sz w:val="26"/>
          <w:szCs w:val="26"/>
          <w:lang w:val="vi-VN"/>
        </w:rPr>
        <w:t>Chương VIII</w:t>
      </w:r>
      <w:bookmarkEnd w:id="141"/>
    </w:p>
    <w:p w:rsidR="008309C7" w:rsidRPr="008309C7" w:rsidRDefault="008309C7" w:rsidP="005A61DF">
      <w:pPr>
        <w:spacing w:before="0" w:after="0"/>
        <w:ind w:firstLine="0"/>
        <w:jc w:val="center"/>
        <w:rPr>
          <w:rFonts w:eastAsia="Times New Roman" w:cs="Times New Roman"/>
          <w:sz w:val="26"/>
          <w:szCs w:val="26"/>
        </w:rPr>
      </w:pPr>
      <w:bookmarkStart w:id="142" w:name="chuong_8_name"/>
      <w:r w:rsidRPr="008309C7">
        <w:rPr>
          <w:rFonts w:eastAsia="Times New Roman" w:cs="Times New Roman"/>
          <w:b/>
          <w:bCs/>
          <w:sz w:val="26"/>
          <w:szCs w:val="26"/>
          <w:lang w:val="vi-VN"/>
        </w:rPr>
        <w:t>KINH DOANH DỊCH VỤ TƯ VẤN DU HỌC</w:t>
      </w:r>
      <w:bookmarkEnd w:id="142"/>
    </w:p>
    <w:p w:rsidR="008309C7" w:rsidRPr="008309C7" w:rsidRDefault="008309C7" w:rsidP="008309C7">
      <w:pPr>
        <w:rPr>
          <w:rFonts w:eastAsia="Times New Roman" w:cs="Times New Roman"/>
          <w:sz w:val="26"/>
          <w:szCs w:val="26"/>
        </w:rPr>
      </w:pPr>
      <w:bookmarkStart w:id="143" w:name="dieu_106"/>
      <w:r w:rsidRPr="008309C7">
        <w:rPr>
          <w:rFonts w:eastAsia="Times New Roman" w:cs="Times New Roman"/>
          <w:b/>
          <w:bCs/>
          <w:sz w:val="26"/>
          <w:szCs w:val="26"/>
          <w:lang w:val="vi-VN"/>
        </w:rPr>
        <w:t>Điều 106. Tổ chức kinh doanh dịch vụ tư vấn du học</w:t>
      </w:r>
      <w:bookmarkEnd w:id="143"/>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Tổ chức kinh doanh dịch vụ tư vấn du học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Doanh nghiệp được thành lập và hoạt động theo quy định của Luật doanh nghiệp;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Các đơn vị sự nghiệp có chức năng kinh doanh dịch vụ tư vấn du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Tổ chức giáo dục nước ngoài hoạt động hợp pháp tại Việt Nam.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Kinh doanh dịch vụ tư vấn du học bao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Giới thiệu, tư vấn thông tin về chính sách giáo dục của các quốc gia và vùng lãnh th</w:t>
      </w:r>
      <w:r w:rsidRPr="008309C7">
        <w:rPr>
          <w:rFonts w:eastAsia="Times New Roman" w:cs="Times New Roman"/>
          <w:sz w:val="26"/>
          <w:szCs w:val="26"/>
        </w:rPr>
        <w:t>ổ</w:t>
      </w:r>
      <w:r w:rsidRPr="008309C7">
        <w:rPr>
          <w:rFonts w:eastAsia="Times New Roman" w:cs="Times New Roman"/>
          <w:sz w:val="26"/>
          <w:szCs w:val="26"/>
          <w:lang w:val="vi-VN"/>
        </w:rPr>
        <w:t>; tư v</w:t>
      </w:r>
      <w:r w:rsidRPr="008309C7">
        <w:rPr>
          <w:rFonts w:eastAsia="Times New Roman" w:cs="Times New Roman"/>
          <w:sz w:val="26"/>
          <w:szCs w:val="26"/>
        </w:rPr>
        <w:t>ấ</w:t>
      </w:r>
      <w:r w:rsidRPr="008309C7">
        <w:rPr>
          <w:rFonts w:eastAsia="Times New Roman" w:cs="Times New Roman"/>
          <w:sz w:val="26"/>
          <w:szCs w:val="26"/>
          <w:lang w:val="vi-VN"/>
        </w:rPr>
        <w:t>n lựa chọn trường học, khóa học, ngành nghề và trình độ phù hợp với khả năng và nguyện vọng của người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Tổ chức quảng cáo, hội nghị, hội thảo, hội chợ, triển lãm về du học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Tổ chức chiêu sinh, tuyển sinh du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d) </w:t>
      </w:r>
      <w:r w:rsidRPr="008309C7">
        <w:rPr>
          <w:rFonts w:eastAsia="Times New Roman" w:cs="Times New Roman"/>
          <w:sz w:val="26"/>
          <w:szCs w:val="26"/>
          <w:lang w:val="vi-VN"/>
        </w:rPr>
        <w:t>Tổ chức bồi dưỡng kỹ năng cần thiết cho công dân Việt Nam ra nước ngoài học tập;</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Tổ chức đưa công dân Việt Nam ra nước ngoài học tập, đưa cha mẹ hoặc người giám hộ tham quan nơi đào tạo ở nước ngoài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e) </w:t>
      </w:r>
      <w:r w:rsidRPr="008309C7">
        <w:rPr>
          <w:rFonts w:eastAsia="Times New Roman" w:cs="Times New Roman"/>
          <w:sz w:val="26"/>
          <w:szCs w:val="26"/>
          <w:lang w:val="vi-VN"/>
        </w:rPr>
        <w:t>Các hoạt động khác liên quan đến kinh doanh dịch vụ tư vấn du học.</w:t>
      </w:r>
    </w:p>
    <w:p w:rsidR="008309C7" w:rsidRPr="008309C7" w:rsidRDefault="008309C7" w:rsidP="008309C7">
      <w:pPr>
        <w:rPr>
          <w:rFonts w:eastAsia="Times New Roman" w:cs="Times New Roman"/>
          <w:sz w:val="26"/>
          <w:szCs w:val="26"/>
        </w:rPr>
      </w:pPr>
      <w:bookmarkStart w:id="144" w:name="dieu_107"/>
      <w:r w:rsidRPr="008309C7">
        <w:rPr>
          <w:rFonts w:eastAsia="Times New Roman" w:cs="Times New Roman"/>
          <w:b/>
          <w:bCs/>
          <w:sz w:val="26"/>
          <w:szCs w:val="26"/>
          <w:lang w:val="vi-VN"/>
        </w:rPr>
        <w:t>Điều 107. Điều kiện kinh doanh dịch vụ tư vấn du học</w:t>
      </w:r>
      <w:bookmarkEnd w:id="144"/>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Tổ chức kinh doanh dịch vụ tư vấn du học được thành lập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Có trụ sở, cơ sở vật chất và trang thiết bị phục vụ hoạt động kinh doanh dịch vụ tư vấn du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Đội ngũ nhân viên trực tiếp tư vấn du học có trình độ đại học trở lên; có năng lực sử dụng ít nhất một ngoại ngữ từ bậc 4 trở lên theo Khung năng lực ngoại ngữ 6 bậc dùng cho Việt Nam và tương đương; có chứng chỉ bồi dưỡng nghiệp vụ tư vấn du học theo quy định của Bộ Giáo dục và Đào tạo.</w:t>
      </w:r>
    </w:p>
    <w:p w:rsidR="008309C7" w:rsidRPr="008309C7" w:rsidRDefault="008309C7" w:rsidP="008309C7">
      <w:pPr>
        <w:rPr>
          <w:rFonts w:eastAsia="Times New Roman" w:cs="Times New Roman"/>
          <w:sz w:val="26"/>
          <w:szCs w:val="26"/>
        </w:rPr>
      </w:pPr>
      <w:bookmarkStart w:id="145" w:name="dieu_108"/>
      <w:r w:rsidRPr="008309C7">
        <w:rPr>
          <w:rFonts w:eastAsia="Times New Roman" w:cs="Times New Roman"/>
          <w:b/>
          <w:bCs/>
          <w:sz w:val="26"/>
          <w:szCs w:val="26"/>
          <w:lang w:val="vi-VN"/>
        </w:rPr>
        <w:t>Điều 108. Thủ tục để tổ chức kinh doanh dịch vụ tư vấn du học được cấp giấy chứng nhận đăng ký kinh doanh dịch vụ tư vấn du học</w:t>
      </w:r>
      <w:bookmarkEnd w:id="145"/>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Giám đốc Sở Giáo dục và Đào tạo cấp giấy chứng nhận đăng ký kinh doanh dịch vụ tư vấn du học cho tổ chức đăng ký kinh doanh dịch vụ tư vấn du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2. Hồ sơ gồm: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Văn bản đề nghị cấp giấy chứng nhận đăng ký kinh doanh dịch vụ tư vấn du học; với những nội dung chủ yếu gồm: Mục tiêu, nội dung hoạt động; khả năng khai thác và phát triển dịch vụ du học ở nước ngoài; kế hoạch và các biện pháp tổ chức thực hiện; phương án giải quyết khi gặp vấn đề rủi ro đối với người được tư vấn du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 xml:space="preserve">b) </w:t>
      </w:r>
      <w:r w:rsidRPr="008309C7">
        <w:rPr>
          <w:rFonts w:eastAsia="Times New Roman" w:cs="Times New Roman"/>
          <w:sz w:val="26"/>
          <w:szCs w:val="26"/>
          <w:lang w:val="vi-VN"/>
        </w:rPr>
        <w:t>Bản sao có chứng thực giấy chứng nhận đăng ký doanh nghiệp, quyết định thành lập hoặc giấy chứng nhận đăng ký đầu tư;</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Danh sách đội ngũ nhân viên trực tiếp tư vấn du học bao gồm các thông tin chủ yếu sau đây: Họ và tên, ngày tháng năm sinh, giới tính, trình độ chuyên môn, trình độ ngoại ngữ, vị trí công việc sẽ đảm nhiệm tại tổ chức dịch vụ tư vấn du học; bản sao có chứng thực văn bằng tốt nghiệp đại học, chứng chỉ ngoại ngữ, chứng chỉ bồi dưỡng nghiệp vụ tư vấn du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Tổ chức kinh doanh dịch vụ tư vấn du học gửi trực tiếp hoặc qua bưu điện 01 bộ hồ sơ quy định tại khoản 2 Điều này đến Sở Giáo dục và Đào tạo nơi kinh doanh dịch vụ tư vấn du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Trong thời hạn 15 ngày làm việc kể từ ngày nhận đủ hồ sơ hợp lệ, Giám đốc Sở Giáo dục và Đào tạo thẩm định hồ sơ, thẩm tra tính xác thực của tài liệu trong hồ sơ và cấp giấy chứng nhận đăng ký kinh doanh dịch vụ tư vấn du học; nếu chưa đáp ứng các điều kiện theo quy định thì thông báo bằng văn bản cho tổ chức dịch vụ tư vấn du học và nêu rõ lý do.</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Trong quá trình hoạt động, tổ chức kinh doanh dịch vụ tư vấn du học đề nghị Sở Giáo dục và Đào tạo điều chỉnh, bổ sung giấy chứng nhận đăng ký kinh doanh dịch vụ tư vấn du học. Trình tự điều chỉnh, bổ sung giấy chứng nhận đăng ký kinh doanh dịch vụ tư vấn du học thực hiện như quy định tại khoản 3 Điều này.</w:t>
      </w:r>
    </w:p>
    <w:p w:rsidR="008309C7" w:rsidRPr="008309C7" w:rsidRDefault="008309C7" w:rsidP="008309C7">
      <w:pPr>
        <w:rPr>
          <w:rFonts w:eastAsia="Times New Roman" w:cs="Times New Roman"/>
          <w:sz w:val="26"/>
          <w:szCs w:val="26"/>
        </w:rPr>
      </w:pPr>
      <w:bookmarkStart w:id="146" w:name="dieu_109"/>
      <w:r w:rsidRPr="008309C7">
        <w:rPr>
          <w:rFonts w:eastAsia="Times New Roman" w:cs="Times New Roman"/>
          <w:b/>
          <w:bCs/>
          <w:sz w:val="26"/>
          <w:szCs w:val="26"/>
          <w:lang w:val="vi-VN"/>
        </w:rPr>
        <w:t>Điều 109. Đình chỉ kinh doanh dịch vụ tư vấn du học</w:t>
      </w:r>
      <w:bookmarkEnd w:id="146"/>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Tổ chức kinh doanh dịch vụ tư vấn du học bị đình chỉ hoạt động kinh doanh tư vấn du học khi xảy ra một trong những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Gian lận để được cấp giấy chứng nhận đăng ký kinh doanh dịch vụ tư vấn du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Không bảo đảm một trong các điều kiện quy định tại Điều 107 của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Vi phạm quy định của pháp luật về giáo dục bị xử phạt vi phạm hành chính ở mức độ phải đình chỉ;</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d) </w:t>
      </w:r>
      <w:r w:rsidRPr="008309C7">
        <w:rPr>
          <w:rFonts w:eastAsia="Times New Roman" w:cs="Times New Roman"/>
          <w:sz w:val="26"/>
          <w:szCs w:val="26"/>
          <w:lang w:val="vi-VN"/>
        </w:rPr>
        <w:t>Cho thuê hoặc cho mượn giấy chứng nhận đăng ký kinh doanh dịch vụ tư vấn du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đ) Các trường hợp khác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Giám đốc Sở Giáo dục và Đào tạo quyết định đình chỉ kinh doanh dịch vụ tư vấn du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3. Trình tự thực hiện: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Khi tổ chức kinh doanh dịch vụ tư vấn du học có dấu hiệu vi phạm quy định tại khoản 1 Điều này, Giám đốc Sở Giáo dục và Đào tạo quyết định thành lập đoàn kiểm tra; tổ chức kiểm tra đánh giá mức độ vi phạm và lập biên bản kiểm tra;</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Căn cứ vào mức độ vi phạm, Giám đốc Sở Giáo dục và Đào tạo quyết định đình chỉ kinh doanh dịch vụ tư vấn du học. Quyết định đình chỉ kinh doanh dịch vụ tư vấn du học phải xác định rõ lý do đình chỉ, thời hạn đ</w:t>
      </w:r>
      <w:r w:rsidRPr="008309C7">
        <w:rPr>
          <w:rFonts w:eastAsia="Times New Roman" w:cs="Times New Roman"/>
          <w:sz w:val="26"/>
          <w:szCs w:val="26"/>
        </w:rPr>
        <w:t>ì</w:t>
      </w:r>
      <w:r w:rsidRPr="008309C7">
        <w:rPr>
          <w:rFonts w:eastAsia="Times New Roman" w:cs="Times New Roman"/>
          <w:sz w:val="26"/>
          <w:szCs w:val="26"/>
          <w:lang w:val="vi-VN"/>
        </w:rPr>
        <w:t>nh chỉ, biện pháp bảo đảm quyền, lợi ích hợp pháp của người được tư vấn du học, tổ chức và cá nhân liên quan. Quyết định đình chỉ phải được công bố công khai trên các phương tiện thông tin đại chúng;</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c) </w:t>
      </w:r>
      <w:r w:rsidRPr="008309C7">
        <w:rPr>
          <w:rFonts w:eastAsia="Times New Roman" w:cs="Times New Roman"/>
          <w:sz w:val="26"/>
          <w:szCs w:val="26"/>
          <w:lang w:val="vi-VN"/>
        </w:rPr>
        <w:t>Sau thời hạn bị đình chỉ, nếu các nguyên nhân dẫn đến việc đình chỉ kinh doanh dịch vụ tư vấn du học được khắc phục, tổ chức kinh doanh dịch vụ tư vấn du học có tờ trình đề nghị được kinh doanh dịch vụ tư vấn du học trở lại gửi Sở Giáo dục và Đào tạo. Tờ trình nêu rõ việc khắc phục các nguyên nhân dẫn đến việc bị đình chỉ kèm theo các tài liệu minh chứng (nếu có);</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 xml:space="preserve">d) </w:t>
      </w:r>
      <w:r w:rsidRPr="008309C7">
        <w:rPr>
          <w:rFonts w:eastAsia="Times New Roman" w:cs="Times New Roman"/>
          <w:sz w:val="26"/>
          <w:szCs w:val="26"/>
          <w:lang w:val="vi-VN"/>
        </w:rPr>
        <w:t>Trong thời hạn 15 ngày làm việc, kể từ ngày nhận được tờ trình hợp lệ, Sở Giáo dục và Đào tạo tổ chức thẩm định tờ trình và các tài liệu minh chứng, trong trường hợp cần thiết Sở Giáo dục và Đào tạo tổ chức kiểm tra thực tế. Nếu đã khắc phục được các nguyên nhân dẫn đến việc bị đình chỉ, Giám đốc Sở Giáo dục và Đào tạo cho phép kinh doanh dịch vụ tư vấn du học trở lại, nếu không đủ điều kiện thì có văn bản thông báo và nêu rõ lý do, hướng giải quyết.</w:t>
      </w:r>
    </w:p>
    <w:p w:rsidR="008309C7" w:rsidRPr="008309C7" w:rsidRDefault="008309C7" w:rsidP="008309C7">
      <w:pPr>
        <w:rPr>
          <w:rFonts w:eastAsia="Times New Roman" w:cs="Times New Roman"/>
          <w:sz w:val="26"/>
          <w:szCs w:val="26"/>
        </w:rPr>
      </w:pPr>
      <w:bookmarkStart w:id="147" w:name="dieu_110"/>
      <w:r w:rsidRPr="008309C7">
        <w:rPr>
          <w:rFonts w:eastAsia="Times New Roman" w:cs="Times New Roman"/>
          <w:b/>
          <w:bCs/>
          <w:sz w:val="26"/>
          <w:szCs w:val="26"/>
          <w:lang w:val="vi-VN"/>
        </w:rPr>
        <w:t>Điều 110. Thu hồi giấy chứng nhận kinh doanh dịch vụ tư vấn du học</w:t>
      </w:r>
      <w:bookmarkEnd w:id="147"/>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Giám đốc Sở Giáo dục và Đào tạo có thẩm quyền thu hồi giấy chứng nhận đăng ký kinh doanh dịch vụ tư vấn du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Giấy chứng nhận kinh doanh dịch vụ tư vấn du học bị thu hồi khi xảy ra một trong những trường hợp sau đây: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a) Tổ chức kinh doanh dịch vụ tư vấn du học bị giải thể theo quy định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b) Trong thời gian bị đình chỉ hoạt động, tổ chức kinh doanh dịch vụ tư vấn du học vẫn tiếp tục hoạt động dịch vụ tư vấn du học;</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 Hết thời hạn đình chỉ mà tổ chức kinh doanh dịch vụ tư vấn du học không khắc phục được nguyên nhân;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d</w:t>
      </w:r>
      <w:r w:rsidRPr="008309C7">
        <w:rPr>
          <w:rFonts w:eastAsia="Times New Roman" w:cs="Times New Roman"/>
          <w:sz w:val="26"/>
          <w:szCs w:val="26"/>
          <w:lang w:val="vi-VN"/>
        </w:rPr>
        <w:t>) Các trường hợp khác theo quy định của pháp luật.</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Quyết định thu hồi giấy chứng nhận kinh doanh dịch vụ tư vấn du học phải xác định rõ lý do thu hồi, các biện pháp bảo đảm quyền, lợi ích hợp pháp của người được tư vấn du học, tổ chức và cá nhân liên quan. Quyết định thu hồi phải được công bố công khai trên các phương tiện thông tin đại chúng.</w:t>
      </w:r>
    </w:p>
    <w:p w:rsidR="008309C7" w:rsidRPr="008309C7" w:rsidRDefault="008309C7" w:rsidP="005A61DF">
      <w:pPr>
        <w:spacing w:before="0" w:after="0"/>
        <w:ind w:firstLine="0"/>
        <w:jc w:val="center"/>
        <w:rPr>
          <w:rFonts w:eastAsia="Times New Roman" w:cs="Times New Roman"/>
          <w:sz w:val="26"/>
          <w:szCs w:val="26"/>
        </w:rPr>
      </w:pPr>
      <w:bookmarkStart w:id="148" w:name="chuong_9"/>
      <w:r w:rsidRPr="008309C7">
        <w:rPr>
          <w:rFonts w:eastAsia="Times New Roman" w:cs="Times New Roman"/>
          <w:b/>
          <w:bCs/>
          <w:sz w:val="26"/>
          <w:szCs w:val="26"/>
          <w:lang w:val="vi-VN"/>
        </w:rPr>
        <w:t>Chương IX</w:t>
      </w:r>
      <w:bookmarkEnd w:id="148"/>
    </w:p>
    <w:p w:rsidR="008309C7" w:rsidRPr="008309C7" w:rsidRDefault="008309C7" w:rsidP="005A61DF">
      <w:pPr>
        <w:spacing w:before="0" w:after="0"/>
        <w:ind w:firstLine="0"/>
        <w:jc w:val="center"/>
        <w:rPr>
          <w:rFonts w:eastAsia="Times New Roman" w:cs="Times New Roman"/>
          <w:sz w:val="26"/>
          <w:szCs w:val="26"/>
        </w:rPr>
      </w:pPr>
      <w:bookmarkStart w:id="149" w:name="chuong_9_name"/>
      <w:r w:rsidRPr="008309C7">
        <w:rPr>
          <w:rFonts w:eastAsia="Times New Roman" w:cs="Times New Roman"/>
          <w:b/>
          <w:bCs/>
          <w:sz w:val="26"/>
          <w:szCs w:val="26"/>
          <w:lang w:val="vi-VN"/>
        </w:rPr>
        <w:t>ĐIỀU KHOẢN THI HÀNH</w:t>
      </w:r>
      <w:bookmarkEnd w:id="149"/>
    </w:p>
    <w:p w:rsidR="008309C7" w:rsidRPr="008309C7" w:rsidRDefault="008309C7" w:rsidP="008309C7">
      <w:pPr>
        <w:rPr>
          <w:rFonts w:eastAsia="Times New Roman" w:cs="Times New Roman"/>
          <w:sz w:val="26"/>
          <w:szCs w:val="26"/>
        </w:rPr>
      </w:pPr>
      <w:bookmarkStart w:id="150" w:name="dieu_111"/>
      <w:r w:rsidRPr="008309C7">
        <w:rPr>
          <w:rFonts w:eastAsia="Times New Roman" w:cs="Times New Roman"/>
          <w:b/>
          <w:bCs/>
          <w:sz w:val="26"/>
          <w:szCs w:val="26"/>
          <w:lang w:val="vi-VN"/>
        </w:rPr>
        <w:t>Điều 111. Điều khoản chuyển tiếp</w:t>
      </w:r>
      <w:bookmarkEnd w:id="150"/>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1. </w:t>
      </w:r>
      <w:r w:rsidRPr="008309C7">
        <w:rPr>
          <w:rFonts w:eastAsia="Times New Roman" w:cs="Times New Roman"/>
          <w:sz w:val="26"/>
          <w:szCs w:val="26"/>
          <w:lang w:val="vi-VN"/>
        </w:rPr>
        <w:t>Ngoài việc thực hiện các quy định về điều kiện, hồ sơ, thủ tục thành lập; hoạt động giáo dục; sáp nhập, chia, tách; đình chỉ hoạt động giáo dục, giải thể các cơ sở giáo dục; tổ chức kiểm định chất lượng giáo dục; tổ chức kinh doanh dịch vụ tư vấn du học tại Nghị định này, các cơ sở giáo dục và tổ chức, cá nhân còn phải thực hiện các quy định có liên quan khác tại Luật giáo dục, Luật giáo dục đại học, Luật giáo dục nghề nghiệp và các văn bản hướng dẫn thi hành.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Các cơ sở giáo dục và tổ chức, cá nhân đã được cho phép hoạt động; các cơ sở giáo dục đã được thành lập (đồng thời được cho phép hoạt động giáo dục) trước khi Nghị định này có hiệu lực thì không phải đề nghị cho phép hoạt động lại.</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Các cơ sở giáo dục và tổ chức, cá nhân đã nộp hồ sơ cho cơ quan quản lý nhà nước có thẩm quyền để đề nghị cho phép hoạt động; đăng ký cấp giấy chứng nhận đăng ký hoạt động kiểm định chất lượng giáo dục, đăng ký cấp giấy chứng nhận kinh doanh dịch vụ tư vấn du học trước khi Nghị định này có hiệu lực thì không phải bổ sung hồ sơ theo quy định tại Nghị định này.</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Bộ trưởng Bộ Giáo dục và Đào tạo có trách nhiệm rà soát các đề án thành lập trường đại học đã có chủ trương của Thủ tướng Chính phủ cho phép thành lập trước khi Nghị định này có hiệu lực để báo cáo Thủ tướng Chính phủ xem xét, quyết định.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lang w:val="vi-VN"/>
        </w:rPr>
        <w:t>Các đề án thành lập trường đại học đã có chủ trương thành lập trước khi Nghị định này có hiệu lực, còn thời hạn cho phép thì không áp dụng quy định tại khoản 4 Điều 87 của Nghị định này.</w:t>
      </w:r>
    </w:p>
    <w:p w:rsidR="008309C7" w:rsidRPr="008309C7" w:rsidRDefault="008309C7" w:rsidP="008309C7">
      <w:pPr>
        <w:rPr>
          <w:rFonts w:eastAsia="Times New Roman" w:cs="Times New Roman"/>
          <w:sz w:val="26"/>
          <w:szCs w:val="26"/>
        </w:rPr>
      </w:pPr>
      <w:bookmarkStart w:id="151" w:name="dieu_112"/>
      <w:r w:rsidRPr="008309C7">
        <w:rPr>
          <w:rFonts w:eastAsia="Times New Roman" w:cs="Times New Roman"/>
          <w:b/>
          <w:bCs/>
          <w:sz w:val="26"/>
          <w:szCs w:val="26"/>
          <w:lang w:val="vi-VN"/>
        </w:rPr>
        <w:t>Điều 112. Hiệu lực thi hành</w:t>
      </w:r>
      <w:bookmarkEnd w:id="151"/>
    </w:p>
    <w:p w:rsidR="008309C7" w:rsidRPr="008309C7" w:rsidRDefault="008309C7" w:rsidP="008309C7">
      <w:pPr>
        <w:rPr>
          <w:rFonts w:eastAsia="Times New Roman" w:cs="Times New Roman"/>
          <w:sz w:val="26"/>
          <w:szCs w:val="26"/>
        </w:rPr>
      </w:pPr>
      <w:r w:rsidRPr="008309C7">
        <w:rPr>
          <w:rFonts w:eastAsia="Times New Roman" w:cs="Times New Roman"/>
          <w:sz w:val="26"/>
          <w:szCs w:val="26"/>
        </w:rPr>
        <w:lastRenderedPageBreak/>
        <w:t xml:space="preserve">1. </w:t>
      </w:r>
      <w:r w:rsidRPr="008309C7">
        <w:rPr>
          <w:rFonts w:eastAsia="Times New Roman" w:cs="Times New Roman"/>
          <w:sz w:val="26"/>
          <w:szCs w:val="26"/>
          <w:lang w:val="vi-VN"/>
        </w:rPr>
        <w:t>Nghị định này có hiệu lực thi hành từ ngày 21 tháng 4 năm 2017.</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2. </w:t>
      </w:r>
      <w:r w:rsidRPr="008309C7">
        <w:rPr>
          <w:rFonts w:eastAsia="Times New Roman" w:cs="Times New Roman"/>
          <w:sz w:val="26"/>
          <w:szCs w:val="26"/>
          <w:lang w:val="vi-VN"/>
        </w:rPr>
        <w:t xml:space="preserve">Quyết định số </w:t>
      </w:r>
      <w:hyperlink r:id="rId6" w:tgtFrame="_blank" w:history="1">
        <w:r w:rsidRPr="008309C7">
          <w:rPr>
            <w:rFonts w:eastAsia="Times New Roman" w:cs="Times New Roman"/>
            <w:color w:val="0000FF"/>
            <w:sz w:val="26"/>
            <w:szCs w:val="26"/>
            <w:u w:val="single"/>
            <w:lang w:val="vi-VN"/>
          </w:rPr>
          <w:t>64/2013/QĐ-TTg</w:t>
        </w:r>
      </w:hyperlink>
      <w:r w:rsidRPr="008309C7">
        <w:rPr>
          <w:rFonts w:eastAsia="Times New Roman" w:cs="Times New Roman"/>
          <w:sz w:val="26"/>
          <w:szCs w:val="26"/>
          <w:lang w:val="vi-VN"/>
        </w:rPr>
        <w:t xml:space="preserve"> ngày 11 tháng 11 năm 2013 của Thủ tướng Chính phủ về việc ban hành điều kiện và thủ tục thành lập hoặc cho phép thành lập, cho phép hoạt động đào tạo, đình chỉ hoạt động đào tạo, sáp nhập, chia, tách, giải thể trường đại học, học viện hết hiệu lực kể từ ngày Nghị định này có hiệu lực thi hành.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3. </w:t>
      </w:r>
      <w:r w:rsidRPr="008309C7">
        <w:rPr>
          <w:rFonts w:eastAsia="Times New Roman" w:cs="Times New Roman"/>
          <w:sz w:val="26"/>
          <w:szCs w:val="26"/>
          <w:lang w:val="vi-VN"/>
        </w:rPr>
        <w:t xml:space="preserve">Các quy định về đăng ký cấp giấy chứng nhận kinh doanh dịch vụ tư vấn du học; đình chỉ kinh doanh dịch vụ tư vấn du học; thu hồi giấy chứng nhận kinh doanh dịch vụ tư vấn du học trong Quyết định số </w:t>
      </w:r>
      <w:hyperlink r:id="rId7" w:tgtFrame="_blank" w:history="1">
        <w:r w:rsidRPr="008309C7">
          <w:rPr>
            <w:rFonts w:eastAsia="Times New Roman" w:cs="Times New Roman"/>
            <w:color w:val="0000FF"/>
            <w:sz w:val="26"/>
            <w:szCs w:val="26"/>
            <w:u w:val="single"/>
            <w:lang w:val="vi-VN"/>
          </w:rPr>
          <w:t>05/2013/QĐ-TTg</w:t>
        </w:r>
      </w:hyperlink>
      <w:r w:rsidRPr="008309C7">
        <w:rPr>
          <w:rFonts w:eastAsia="Times New Roman" w:cs="Times New Roman"/>
          <w:sz w:val="26"/>
          <w:szCs w:val="26"/>
          <w:lang w:val="vi-VN"/>
        </w:rPr>
        <w:t xml:space="preserve"> ngày 15 tháng 01 năm 2013 của Thủ tướng Chính phủ quy định việc công dân Việt Nam ra nước ngoài học tập hết hiệu lực kể từ ngày Nghị định này có hiệu lực thi hành.</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4. </w:t>
      </w:r>
      <w:r w:rsidRPr="008309C7">
        <w:rPr>
          <w:rFonts w:eastAsia="Times New Roman" w:cs="Times New Roman"/>
          <w:sz w:val="26"/>
          <w:szCs w:val="26"/>
          <w:lang w:val="vi-VN"/>
        </w:rPr>
        <w:t>Bộ trưởng Bộ Giáo dục và Đào tạo có trách nhiệm:</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a) </w:t>
      </w:r>
      <w:r w:rsidRPr="008309C7">
        <w:rPr>
          <w:rFonts w:eastAsia="Times New Roman" w:cs="Times New Roman"/>
          <w:sz w:val="26"/>
          <w:szCs w:val="26"/>
          <w:lang w:val="vi-VN"/>
        </w:rPr>
        <w:t>Rà soát, công bố các quy định về điều kiện, hồ sơ, thủ tục thành lập, cho phép thành lập (bao gồm cả chủ trương đối với thành lập hoặc cho phép thành lập trường đại học); hoạt động giáo dục; sáp nhập, chia, tách; đình chỉ hoạt động giáo dục, giải thể cơ sở giáo dục; tổ chức kiểm định chất lượng giáo dục hết hiệu lực trong các văn bản có liên quan;</w:t>
      </w:r>
    </w:p>
    <w:p w:rsidR="008309C7" w:rsidRPr="008309C7" w:rsidRDefault="008309C7" w:rsidP="008309C7">
      <w:pPr>
        <w:rPr>
          <w:rFonts w:eastAsia="Times New Roman" w:cs="Times New Roman"/>
          <w:sz w:val="26"/>
          <w:szCs w:val="26"/>
        </w:rPr>
      </w:pPr>
      <w:r w:rsidRPr="008309C7">
        <w:rPr>
          <w:rFonts w:eastAsia="Times New Roman" w:cs="Times New Roman"/>
          <w:sz w:val="26"/>
          <w:szCs w:val="26"/>
        </w:rPr>
        <w:t xml:space="preserve">b) </w:t>
      </w:r>
      <w:r w:rsidRPr="008309C7">
        <w:rPr>
          <w:rFonts w:eastAsia="Times New Roman" w:cs="Times New Roman"/>
          <w:sz w:val="26"/>
          <w:szCs w:val="26"/>
          <w:lang w:val="vi-VN"/>
        </w:rPr>
        <w:t xml:space="preserve">Rà soát Quyết định số </w:t>
      </w:r>
      <w:hyperlink r:id="rId8" w:tgtFrame="_blank" w:history="1">
        <w:r w:rsidRPr="008309C7">
          <w:rPr>
            <w:rFonts w:eastAsia="Times New Roman" w:cs="Times New Roman"/>
            <w:color w:val="0000FF"/>
            <w:sz w:val="26"/>
            <w:szCs w:val="26"/>
            <w:u w:val="single"/>
            <w:lang w:val="vi-VN"/>
          </w:rPr>
          <w:t>37/2013/QĐ-TTg</w:t>
        </w:r>
      </w:hyperlink>
      <w:r w:rsidRPr="008309C7">
        <w:rPr>
          <w:rFonts w:eastAsia="Times New Roman" w:cs="Times New Roman"/>
          <w:sz w:val="26"/>
          <w:szCs w:val="26"/>
          <w:lang w:val="vi-VN"/>
        </w:rPr>
        <w:t xml:space="preserve"> ngày 26 tháng 6 năm 2013 của Thủ tướng Chính phủ về việc điều chỉnh Quy hoạch mạng lưới trường đại học, cao đẳng giai đoạn 2006 - 2020 để xây dựng và trình Thủ tướng Chính phủ phê duyệt Quy hoạch mạng lưới cơ sở giáo dục đại học giai đoạn 2017 - 2025 và tầm nhìn đến 2030; trong đó, khuyến khích thành lập các trường đại học tư thục hoạt động không vì lợi nhuận, theo nguyên tắc không bị giới hạn bởi số lượng cơ sở giáo dục đại học theo vùng.</w:t>
      </w:r>
    </w:p>
    <w:p w:rsidR="008309C7" w:rsidRPr="008309C7" w:rsidRDefault="008309C7" w:rsidP="008309C7">
      <w:pPr>
        <w:rPr>
          <w:rFonts w:eastAsia="Times New Roman" w:cs="Times New Roman"/>
          <w:sz w:val="26"/>
          <w:szCs w:val="26"/>
        </w:rPr>
      </w:pPr>
      <w:bookmarkStart w:id="152" w:name="dieu_113"/>
      <w:r w:rsidRPr="008309C7">
        <w:rPr>
          <w:rFonts w:eastAsia="Times New Roman" w:cs="Times New Roman"/>
          <w:b/>
          <w:bCs/>
          <w:sz w:val="26"/>
          <w:szCs w:val="26"/>
          <w:lang w:val="vi-VN"/>
        </w:rPr>
        <w:t>Điều 113. Trách nhiệm thi hành</w:t>
      </w:r>
      <w:bookmarkEnd w:id="152"/>
    </w:p>
    <w:p w:rsidR="008309C7" w:rsidRPr="005A61DF" w:rsidRDefault="008309C7" w:rsidP="005A61DF">
      <w:pPr>
        <w:rPr>
          <w:rFonts w:eastAsia="Times New Roman" w:cs="Times New Roman"/>
          <w:sz w:val="26"/>
          <w:szCs w:val="26"/>
        </w:rPr>
      </w:pPr>
      <w:r w:rsidRPr="008309C7">
        <w:rPr>
          <w:rFonts w:eastAsia="Times New Roman" w:cs="Times New Roman"/>
          <w:sz w:val="26"/>
          <w:szCs w:val="26"/>
          <w:lang w:val="vi-VN"/>
        </w:rPr>
        <w:t>Bộ trưởng Bộ Giáo dục và Đào tạo, các Bộ trưởng, Thủ trưởng cơ quan ngang bộ, Thủ trưởng cơ quan thuộc Chính phủ, Chủ tịch Ủy ban nhân dân tỉnh, thành phố trực thuộc trung ương, tổ chức, cá nhân có liên quan chịu trách nhiệm thi hành Nghị định này</w:t>
      </w:r>
      <w:r w:rsidRPr="008309C7">
        <w:rPr>
          <w:rFonts w:eastAsia="Times New Roman" w:cs="Times New Roman"/>
          <w:sz w:val="26"/>
          <w:szCs w:val="26"/>
        </w:rPr>
        <w:t>.</w:t>
      </w:r>
      <w:r w:rsidRPr="008309C7">
        <w:rPr>
          <w:rFonts w:eastAsia="Times New Roman" w:cs="Times New Roman"/>
          <w:sz w:val="26"/>
          <w:szCs w:val="26"/>
          <w:lang w:val="vi-VN"/>
        </w:rPr>
        <w:t>/.</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8309C7" w:rsidRPr="008309C7" w:rsidTr="008309C7">
        <w:trPr>
          <w:tblCellSpacing w:w="0" w:type="dxa"/>
        </w:trPr>
        <w:tc>
          <w:tcPr>
            <w:tcW w:w="4708" w:type="dxa"/>
            <w:tcMar>
              <w:top w:w="0" w:type="dxa"/>
              <w:left w:w="108" w:type="dxa"/>
              <w:bottom w:w="0" w:type="dxa"/>
              <w:right w:w="108" w:type="dxa"/>
            </w:tcMar>
            <w:hideMark/>
          </w:tcPr>
          <w:p w:rsidR="008309C7" w:rsidRPr="008309C7" w:rsidRDefault="008309C7" w:rsidP="008309C7">
            <w:pPr>
              <w:spacing w:after="100" w:afterAutospacing="1"/>
              <w:ind w:firstLine="0"/>
              <w:jc w:val="left"/>
              <w:rPr>
                <w:rFonts w:eastAsia="Times New Roman" w:cs="Times New Roman"/>
                <w:sz w:val="24"/>
                <w:szCs w:val="24"/>
              </w:rPr>
            </w:pPr>
            <w:r w:rsidRPr="008309C7">
              <w:rPr>
                <w:rFonts w:eastAsia="Times New Roman" w:cs="Times New Roman"/>
                <w:b/>
                <w:bCs/>
                <w:i/>
                <w:iCs/>
                <w:sz w:val="24"/>
                <w:szCs w:val="24"/>
              </w:rPr>
              <w:t> </w:t>
            </w:r>
          </w:p>
          <w:p w:rsidR="008309C7" w:rsidRPr="008309C7" w:rsidRDefault="008309C7" w:rsidP="008309C7">
            <w:pPr>
              <w:spacing w:after="100" w:afterAutospacing="1"/>
              <w:ind w:firstLine="0"/>
              <w:jc w:val="left"/>
              <w:rPr>
                <w:rFonts w:eastAsia="Times New Roman" w:cs="Times New Roman"/>
                <w:sz w:val="24"/>
                <w:szCs w:val="24"/>
              </w:rPr>
            </w:pPr>
            <w:r w:rsidRPr="008309C7">
              <w:rPr>
                <w:rFonts w:eastAsia="Times New Roman" w:cs="Times New Roman"/>
                <w:b/>
                <w:bCs/>
                <w:i/>
                <w:iCs/>
                <w:sz w:val="24"/>
                <w:szCs w:val="24"/>
                <w:lang w:val="vi-VN"/>
              </w:rPr>
              <w:t>Nơi nhận:</w:t>
            </w:r>
            <w:r w:rsidRPr="008309C7">
              <w:rPr>
                <w:rFonts w:eastAsia="Times New Roman" w:cs="Times New Roman"/>
                <w:b/>
                <w:bCs/>
                <w:i/>
                <w:iCs/>
                <w:sz w:val="24"/>
                <w:szCs w:val="24"/>
                <w:lang w:val="vi-VN"/>
              </w:rPr>
              <w:br/>
            </w:r>
            <w:r w:rsidRPr="008309C7">
              <w:rPr>
                <w:rFonts w:eastAsia="Times New Roman" w:cs="Times New Roman"/>
                <w:sz w:val="16"/>
                <w:szCs w:val="16"/>
                <w:lang w:val="vi-VN"/>
              </w:rPr>
              <w:t>- Ban Bí thư Trung ương Đảng;</w:t>
            </w:r>
            <w:r w:rsidRPr="008309C7">
              <w:rPr>
                <w:rFonts w:eastAsia="Times New Roman" w:cs="Times New Roman"/>
                <w:sz w:val="16"/>
                <w:szCs w:val="16"/>
                <w:lang w:val="vi-VN"/>
              </w:rPr>
              <w:br/>
              <w:t>- Thủ tướng, các Phó Thủ tướng Chính phủ;</w:t>
            </w:r>
            <w:r w:rsidRPr="008309C7">
              <w:rPr>
                <w:rFonts w:eastAsia="Times New Roman" w:cs="Times New Roman"/>
                <w:sz w:val="16"/>
                <w:szCs w:val="16"/>
                <w:lang w:val="vi-VN"/>
              </w:rPr>
              <w:br/>
              <w:t>- Các bộ, cơ quan ngang bộ, cơ quan thuộc Chính phủ;</w:t>
            </w:r>
            <w:r w:rsidRPr="008309C7">
              <w:rPr>
                <w:rFonts w:eastAsia="Times New Roman" w:cs="Times New Roman"/>
                <w:sz w:val="16"/>
                <w:szCs w:val="16"/>
                <w:lang w:val="vi-VN"/>
              </w:rPr>
              <w:br/>
              <w:t>- HĐND, UBND các tỉnh, thành phố trực thuộc trung ương;</w:t>
            </w:r>
            <w:r w:rsidRPr="008309C7">
              <w:rPr>
                <w:rFonts w:eastAsia="Times New Roman" w:cs="Times New Roman"/>
                <w:sz w:val="16"/>
                <w:szCs w:val="16"/>
                <w:lang w:val="vi-VN"/>
              </w:rPr>
              <w:br/>
              <w:t>- Văn phòng Trung ương và các Ban của Đảng;</w:t>
            </w:r>
            <w:r w:rsidRPr="008309C7">
              <w:rPr>
                <w:rFonts w:eastAsia="Times New Roman" w:cs="Times New Roman"/>
                <w:sz w:val="16"/>
                <w:szCs w:val="16"/>
                <w:lang w:val="vi-VN"/>
              </w:rPr>
              <w:br/>
              <w:t>- Văn phòng Tổng Bí thư;</w:t>
            </w:r>
            <w:r w:rsidRPr="008309C7">
              <w:rPr>
                <w:rFonts w:eastAsia="Times New Roman" w:cs="Times New Roman"/>
                <w:sz w:val="16"/>
                <w:szCs w:val="16"/>
                <w:lang w:val="vi-VN"/>
              </w:rPr>
              <w:br/>
              <w:t>- Văn phòng Chủ tịch nước;</w:t>
            </w:r>
            <w:r w:rsidRPr="008309C7">
              <w:rPr>
                <w:rFonts w:eastAsia="Times New Roman" w:cs="Times New Roman"/>
                <w:sz w:val="16"/>
                <w:szCs w:val="16"/>
                <w:lang w:val="vi-VN"/>
              </w:rPr>
              <w:br/>
              <w:t>- Hội đồng dân tộc và các Ủy ban của Quốc hội;</w:t>
            </w:r>
            <w:r w:rsidRPr="008309C7">
              <w:rPr>
                <w:rFonts w:eastAsia="Times New Roman" w:cs="Times New Roman"/>
                <w:sz w:val="16"/>
                <w:szCs w:val="16"/>
                <w:lang w:val="vi-VN"/>
              </w:rPr>
              <w:br/>
              <w:t>- Văn phòng Quốc hội;</w:t>
            </w:r>
            <w:r w:rsidRPr="008309C7">
              <w:rPr>
                <w:rFonts w:eastAsia="Times New Roman" w:cs="Times New Roman"/>
                <w:sz w:val="16"/>
                <w:szCs w:val="16"/>
                <w:lang w:val="vi-VN"/>
              </w:rPr>
              <w:br/>
              <w:t>- Tòa án nhân dân tối cao;</w:t>
            </w:r>
            <w:r w:rsidRPr="008309C7">
              <w:rPr>
                <w:rFonts w:eastAsia="Times New Roman" w:cs="Times New Roman"/>
                <w:sz w:val="16"/>
                <w:szCs w:val="16"/>
                <w:lang w:val="vi-VN"/>
              </w:rPr>
              <w:br/>
              <w:t>- Viện kiểm sát nhân dân tối cao;</w:t>
            </w:r>
            <w:r w:rsidRPr="008309C7">
              <w:rPr>
                <w:rFonts w:eastAsia="Times New Roman" w:cs="Times New Roman"/>
                <w:sz w:val="16"/>
                <w:szCs w:val="16"/>
                <w:lang w:val="vi-VN"/>
              </w:rPr>
              <w:br/>
              <w:t>- Kiểm toán nhà nước;</w:t>
            </w:r>
            <w:r w:rsidRPr="008309C7">
              <w:rPr>
                <w:rFonts w:eastAsia="Times New Roman" w:cs="Times New Roman"/>
                <w:sz w:val="16"/>
                <w:szCs w:val="16"/>
                <w:lang w:val="vi-VN"/>
              </w:rPr>
              <w:br/>
              <w:t>- Ủy ban Giám sát tài chính Quốc gia;</w:t>
            </w:r>
            <w:r w:rsidRPr="008309C7">
              <w:rPr>
                <w:rFonts w:eastAsia="Times New Roman" w:cs="Times New Roman"/>
                <w:sz w:val="16"/>
                <w:szCs w:val="16"/>
                <w:lang w:val="vi-VN"/>
              </w:rPr>
              <w:br/>
              <w:t>- Ngân hàng Chính sách xã hội;</w:t>
            </w:r>
            <w:r w:rsidRPr="008309C7">
              <w:rPr>
                <w:rFonts w:eastAsia="Times New Roman" w:cs="Times New Roman"/>
                <w:sz w:val="16"/>
                <w:szCs w:val="16"/>
                <w:lang w:val="vi-VN"/>
              </w:rPr>
              <w:br/>
              <w:t>- Ngân hàng Phát triển Việt Nam;</w:t>
            </w:r>
            <w:r w:rsidRPr="008309C7">
              <w:rPr>
                <w:rFonts w:eastAsia="Times New Roman" w:cs="Times New Roman"/>
                <w:sz w:val="16"/>
                <w:szCs w:val="16"/>
                <w:lang w:val="vi-VN"/>
              </w:rPr>
              <w:br/>
              <w:t>- Ủy ban trung ương Mặt trận Tổ quốc Việt Nam;</w:t>
            </w:r>
            <w:r w:rsidRPr="008309C7">
              <w:rPr>
                <w:rFonts w:eastAsia="Times New Roman" w:cs="Times New Roman"/>
                <w:sz w:val="16"/>
                <w:szCs w:val="16"/>
                <w:lang w:val="vi-VN"/>
              </w:rPr>
              <w:br/>
              <w:t>- Cơ quan trung ương của các đoàn thể;</w:t>
            </w:r>
            <w:r w:rsidRPr="008309C7">
              <w:rPr>
                <w:rFonts w:eastAsia="Times New Roman" w:cs="Times New Roman"/>
                <w:sz w:val="16"/>
                <w:szCs w:val="16"/>
                <w:lang w:val="vi-VN"/>
              </w:rPr>
              <w:br/>
              <w:t xml:space="preserve">- VPCP: BTCN, các PCN, Trợ lý TTg, TGĐ </w:t>
            </w:r>
            <w:r w:rsidRPr="008309C7">
              <w:rPr>
                <w:rFonts w:eastAsia="Times New Roman" w:cs="Times New Roman"/>
                <w:sz w:val="16"/>
                <w:szCs w:val="16"/>
              </w:rPr>
              <w:t>C</w:t>
            </w:r>
            <w:r w:rsidRPr="008309C7">
              <w:rPr>
                <w:rFonts w:eastAsia="Times New Roman" w:cs="Times New Roman"/>
                <w:sz w:val="16"/>
                <w:szCs w:val="16"/>
                <w:lang w:val="vi-VN"/>
              </w:rPr>
              <w:t>ổng TTĐT, các Vụ, Cục, đơn vị trực thuộc, Công báo;</w:t>
            </w:r>
            <w:r w:rsidRPr="008309C7">
              <w:rPr>
                <w:rFonts w:eastAsia="Times New Roman" w:cs="Times New Roman"/>
                <w:sz w:val="16"/>
                <w:szCs w:val="16"/>
                <w:lang w:val="vi-VN"/>
              </w:rPr>
              <w:br/>
            </w:r>
            <w:r w:rsidRPr="008309C7">
              <w:rPr>
                <w:rFonts w:eastAsia="Times New Roman" w:cs="Times New Roman"/>
                <w:sz w:val="16"/>
                <w:szCs w:val="16"/>
              </w:rPr>
              <w:t xml:space="preserve">- </w:t>
            </w:r>
            <w:r w:rsidRPr="008309C7">
              <w:rPr>
                <w:rFonts w:eastAsia="Times New Roman" w:cs="Times New Roman"/>
                <w:sz w:val="16"/>
                <w:szCs w:val="16"/>
                <w:lang w:val="vi-VN"/>
              </w:rPr>
              <w:t>Lưu: VT, KGVX (3b)</w:t>
            </w:r>
          </w:p>
        </w:tc>
        <w:tc>
          <w:tcPr>
            <w:tcW w:w="4148" w:type="dxa"/>
            <w:tcMar>
              <w:top w:w="0" w:type="dxa"/>
              <w:left w:w="108" w:type="dxa"/>
              <w:bottom w:w="0" w:type="dxa"/>
              <w:right w:w="108" w:type="dxa"/>
            </w:tcMar>
            <w:hideMark/>
          </w:tcPr>
          <w:p w:rsidR="008309C7" w:rsidRPr="008309C7" w:rsidRDefault="008309C7" w:rsidP="008309C7">
            <w:pPr>
              <w:snapToGrid w:val="0"/>
              <w:spacing w:after="100" w:afterAutospacing="1"/>
              <w:ind w:firstLine="0"/>
              <w:jc w:val="center"/>
              <w:rPr>
                <w:rFonts w:eastAsia="Times New Roman" w:cs="Times New Roman"/>
                <w:sz w:val="24"/>
                <w:szCs w:val="24"/>
              </w:rPr>
            </w:pPr>
            <w:r w:rsidRPr="005A61DF">
              <w:rPr>
                <w:rFonts w:eastAsia="Times New Roman" w:cs="Times New Roman"/>
                <w:b/>
                <w:bCs/>
                <w:sz w:val="26"/>
                <w:szCs w:val="24"/>
              </w:rPr>
              <w:t>TM. CHÍNH PHỦ</w:t>
            </w:r>
            <w:r w:rsidRPr="005A61DF">
              <w:rPr>
                <w:rFonts w:eastAsia="Times New Roman" w:cs="Times New Roman"/>
                <w:b/>
                <w:bCs/>
                <w:sz w:val="26"/>
                <w:szCs w:val="24"/>
              </w:rPr>
              <w:br/>
            </w:r>
            <w:r w:rsidRPr="005A61DF">
              <w:rPr>
                <w:rFonts w:eastAsia="Times New Roman" w:cs="Times New Roman"/>
                <w:b/>
                <w:bCs/>
                <w:sz w:val="26"/>
                <w:szCs w:val="24"/>
                <w:lang w:val="vi-VN"/>
              </w:rPr>
              <w:t>THỦ TƯỚNG</w:t>
            </w:r>
            <w:r w:rsidRPr="005A61DF">
              <w:rPr>
                <w:rFonts w:eastAsia="Times New Roman" w:cs="Times New Roman"/>
                <w:b/>
                <w:bCs/>
                <w:sz w:val="26"/>
                <w:szCs w:val="24"/>
                <w:lang w:val="vi-VN"/>
              </w:rPr>
              <w:br/>
            </w:r>
            <w:r w:rsidRPr="005A61DF">
              <w:rPr>
                <w:rFonts w:eastAsia="Times New Roman" w:cs="Times New Roman"/>
                <w:b/>
                <w:bCs/>
                <w:sz w:val="26"/>
                <w:szCs w:val="24"/>
                <w:lang w:val="vi-VN"/>
              </w:rPr>
              <w:br/>
            </w:r>
            <w:r w:rsidRPr="005A61DF">
              <w:rPr>
                <w:rFonts w:eastAsia="Times New Roman" w:cs="Times New Roman"/>
                <w:b/>
                <w:bCs/>
                <w:sz w:val="26"/>
                <w:szCs w:val="24"/>
                <w:lang w:val="vi-VN"/>
              </w:rPr>
              <w:br/>
            </w:r>
            <w:r w:rsidRPr="005A61DF">
              <w:rPr>
                <w:rFonts w:eastAsia="Times New Roman" w:cs="Times New Roman"/>
                <w:b/>
                <w:bCs/>
                <w:sz w:val="26"/>
                <w:szCs w:val="24"/>
                <w:lang w:val="vi-VN"/>
              </w:rPr>
              <w:br/>
            </w:r>
            <w:r w:rsidRPr="005A61DF">
              <w:rPr>
                <w:rFonts w:eastAsia="Times New Roman" w:cs="Times New Roman"/>
                <w:b/>
                <w:bCs/>
                <w:sz w:val="26"/>
                <w:szCs w:val="24"/>
                <w:lang w:val="vi-VN"/>
              </w:rPr>
              <w:br/>
              <w:t>Nguyễn Xuân Phúc</w:t>
            </w:r>
          </w:p>
        </w:tc>
      </w:tr>
    </w:tbl>
    <w:p w:rsidR="005704AD" w:rsidRDefault="005704AD"/>
    <w:p w:rsidR="005704AD" w:rsidRPr="005704AD" w:rsidRDefault="005704AD" w:rsidP="005704AD"/>
    <w:p w:rsidR="005704AD" w:rsidRPr="005704AD" w:rsidRDefault="005704AD" w:rsidP="005704AD"/>
    <w:p w:rsidR="005704AD" w:rsidRPr="005704AD" w:rsidRDefault="005704AD" w:rsidP="005704AD"/>
    <w:p w:rsidR="005704AD" w:rsidRPr="005704AD" w:rsidRDefault="005704AD" w:rsidP="005704AD"/>
    <w:p w:rsidR="005704AD" w:rsidRPr="005704AD" w:rsidRDefault="005704AD" w:rsidP="005704AD"/>
    <w:p w:rsidR="005704AD" w:rsidRPr="005704AD" w:rsidRDefault="005704AD" w:rsidP="005704AD"/>
    <w:p w:rsidR="005704AD" w:rsidRPr="005704AD" w:rsidRDefault="005704AD" w:rsidP="005704AD"/>
    <w:p w:rsidR="005704AD" w:rsidRPr="005704AD" w:rsidRDefault="005704AD" w:rsidP="005704AD"/>
    <w:p w:rsidR="005704AD" w:rsidRPr="005704AD" w:rsidRDefault="005704AD" w:rsidP="005704AD"/>
    <w:p w:rsidR="005704AD" w:rsidRPr="005704AD" w:rsidRDefault="005704AD" w:rsidP="005704AD"/>
    <w:p w:rsidR="005704AD" w:rsidRPr="005704AD" w:rsidRDefault="005704AD" w:rsidP="005704AD"/>
    <w:p w:rsidR="005704AD" w:rsidRPr="005704AD" w:rsidRDefault="005704AD" w:rsidP="005704AD"/>
    <w:p w:rsidR="005704AD" w:rsidRPr="005704AD" w:rsidRDefault="005704AD" w:rsidP="005704AD"/>
    <w:p w:rsidR="005704AD" w:rsidRPr="005704AD" w:rsidRDefault="005704AD" w:rsidP="005704AD"/>
    <w:p w:rsidR="005704AD" w:rsidRPr="005704AD" w:rsidRDefault="005704AD" w:rsidP="005704AD"/>
    <w:p w:rsidR="005704AD" w:rsidRPr="005704AD" w:rsidRDefault="005704AD" w:rsidP="005704AD"/>
    <w:p w:rsidR="005704AD" w:rsidRPr="005704AD" w:rsidRDefault="005704AD" w:rsidP="005704AD"/>
    <w:p w:rsidR="005704AD" w:rsidRPr="005704AD" w:rsidRDefault="005704AD" w:rsidP="005704AD"/>
    <w:p w:rsidR="005704AD" w:rsidRPr="005704AD" w:rsidRDefault="005704AD" w:rsidP="005704AD"/>
    <w:p w:rsidR="00FE167C" w:rsidRPr="005704AD" w:rsidRDefault="00FE167C" w:rsidP="005704AD">
      <w:pPr>
        <w:jc w:val="right"/>
      </w:pPr>
    </w:p>
    <w:sectPr w:rsidR="00FE167C" w:rsidRPr="005704AD" w:rsidSect="005704AD">
      <w:footerReference w:type="default" r:id="rId9"/>
      <w:pgSz w:w="11906" w:h="16838" w:code="9"/>
      <w:pgMar w:top="720" w:right="1016" w:bottom="630" w:left="1350" w:header="720" w:footer="14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3C1" w:rsidRDefault="002103C1" w:rsidP="005704AD">
      <w:pPr>
        <w:spacing w:before="0" w:after="0"/>
      </w:pPr>
      <w:r>
        <w:separator/>
      </w:r>
    </w:p>
  </w:endnote>
  <w:endnote w:type="continuationSeparator" w:id="0">
    <w:p w:rsidR="002103C1" w:rsidRDefault="002103C1" w:rsidP="005704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4AD" w:rsidRPr="005704AD" w:rsidRDefault="005704AD" w:rsidP="005704AD">
    <w:pPr>
      <w:pStyle w:val="Footer"/>
      <w:jc w:val="right"/>
      <w:rPr>
        <w:sz w:val="20"/>
        <w:szCs w:val="20"/>
      </w:rPr>
    </w:pPr>
    <w:r w:rsidRPr="005704AD">
      <w:rPr>
        <w:sz w:val="20"/>
        <w:szCs w:val="20"/>
      </w:rPr>
      <w:fldChar w:fldCharType="begin"/>
    </w:r>
    <w:r w:rsidRPr="005704AD">
      <w:rPr>
        <w:sz w:val="20"/>
        <w:szCs w:val="20"/>
      </w:rPr>
      <w:instrText xml:space="preserve"> PAGE   \* MERGEFORMAT </w:instrText>
    </w:r>
    <w:r w:rsidRPr="005704AD">
      <w:rPr>
        <w:sz w:val="20"/>
        <w:szCs w:val="20"/>
      </w:rPr>
      <w:fldChar w:fldCharType="separate"/>
    </w:r>
    <w:r>
      <w:rPr>
        <w:noProof/>
        <w:sz w:val="20"/>
        <w:szCs w:val="20"/>
      </w:rPr>
      <w:t>21</w:t>
    </w:r>
    <w:r w:rsidRPr="005704A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3C1" w:rsidRDefault="002103C1" w:rsidP="005704AD">
      <w:pPr>
        <w:spacing w:before="0" w:after="0"/>
      </w:pPr>
      <w:r>
        <w:separator/>
      </w:r>
    </w:p>
  </w:footnote>
  <w:footnote w:type="continuationSeparator" w:id="0">
    <w:p w:rsidR="002103C1" w:rsidRDefault="002103C1" w:rsidP="005704A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C7"/>
    <w:rsid w:val="0001206F"/>
    <w:rsid w:val="001144D6"/>
    <w:rsid w:val="00133D75"/>
    <w:rsid w:val="002103C1"/>
    <w:rsid w:val="004158AC"/>
    <w:rsid w:val="00515896"/>
    <w:rsid w:val="005704AD"/>
    <w:rsid w:val="00572549"/>
    <w:rsid w:val="005A61DF"/>
    <w:rsid w:val="00631C25"/>
    <w:rsid w:val="008309C7"/>
    <w:rsid w:val="00CA7BA1"/>
    <w:rsid w:val="00D16461"/>
    <w:rsid w:val="00DB476C"/>
    <w:rsid w:val="00DD22AE"/>
    <w:rsid w:val="00DF752F"/>
    <w:rsid w:val="00E61EC9"/>
    <w:rsid w:val="00EB3D06"/>
    <w:rsid w:val="00F062FF"/>
    <w:rsid w:val="00FE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F752"/>
  <w15:chartTrackingRefBased/>
  <w15:docId w15:val="{0C867618-A9DB-4A62-ACE9-E1166323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4AD"/>
    <w:pPr>
      <w:tabs>
        <w:tab w:val="center" w:pos="4680"/>
        <w:tab w:val="right" w:pos="9360"/>
      </w:tabs>
      <w:spacing w:before="0" w:after="0"/>
    </w:pPr>
  </w:style>
  <w:style w:type="character" w:customStyle="1" w:styleId="HeaderChar">
    <w:name w:val="Header Char"/>
    <w:basedOn w:val="DefaultParagraphFont"/>
    <w:link w:val="Header"/>
    <w:uiPriority w:val="99"/>
    <w:rsid w:val="005704AD"/>
  </w:style>
  <w:style w:type="paragraph" w:styleId="Footer">
    <w:name w:val="footer"/>
    <w:basedOn w:val="Normal"/>
    <w:link w:val="FooterChar"/>
    <w:uiPriority w:val="99"/>
    <w:unhideWhenUsed/>
    <w:rsid w:val="005704AD"/>
    <w:pPr>
      <w:tabs>
        <w:tab w:val="center" w:pos="4680"/>
        <w:tab w:val="right" w:pos="9360"/>
      </w:tabs>
      <w:spacing w:before="0" w:after="0"/>
    </w:pPr>
  </w:style>
  <w:style w:type="character" w:customStyle="1" w:styleId="FooterChar">
    <w:name w:val="Footer Char"/>
    <w:basedOn w:val="DefaultParagraphFont"/>
    <w:link w:val="Footer"/>
    <w:uiPriority w:val="99"/>
    <w:rsid w:val="0057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36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37/2013/Q%C4%90-TTg&amp;area=2&amp;type=0&amp;match=False&amp;vc=True&amp;lan=1" TargetMode="External"/><Relationship Id="rId3" Type="http://schemas.openxmlformats.org/officeDocument/2006/relationships/webSettings" Target="webSettings.xml"/><Relationship Id="rId7" Type="http://schemas.openxmlformats.org/officeDocument/2006/relationships/hyperlink" Target="https://thuvienphapluat.vn/phap-luat/tim-van-ban.aspx?keyword=05/2013/Q%C4%90-TTg&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64/2013/Q%C4%90-TTg&amp;area=2&amp;type=0&amp;match=False&amp;vc=True&amp;lan=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66</Pages>
  <Words>28315</Words>
  <Characters>161396</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Phuoc</dc:creator>
  <cp:keywords/>
  <dc:description/>
  <cp:lastModifiedBy>Tan Phuoc</cp:lastModifiedBy>
  <cp:revision>11</cp:revision>
  <dcterms:created xsi:type="dcterms:W3CDTF">2017-06-21T01:25:00Z</dcterms:created>
  <dcterms:modified xsi:type="dcterms:W3CDTF">2017-06-21T01:41:00Z</dcterms:modified>
</cp:coreProperties>
</file>